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562F" w14:textId="27052B03" w:rsidR="006F7B5F" w:rsidRDefault="0001568E" w:rsidP="0088789C">
      <w:pPr>
        <w:ind w:left="-900" w:firstLine="90"/>
      </w:pPr>
      <w:r>
        <w:rPr>
          <w:noProof/>
          <w:lang w:bidi="ne-NP"/>
        </w:rPr>
        <mc:AlternateContent>
          <mc:Choice Requires="wps">
            <w:drawing>
              <wp:anchor distT="0" distB="0" distL="114300" distR="114300" simplePos="0" relativeHeight="251707392" behindDoc="0" locked="0" layoutInCell="1" allowOverlap="1" wp14:anchorId="7F3D0AB3" wp14:editId="38C4DB83">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9A442"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D0AB3" id="Rectangle 2" o:spid="_x0000_s1026" style="position:absolute;left:0;text-align:left;margin-left:15.3pt;margin-top:-2.25pt;width:66.5pt;height:57pt;z-index:251707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" fillcolor="#0f4c8a" stroked="f" strokeweight="1pt">
                <v:textbox>
                  <w:txbxContent>
                    <w:p w14:paraId="07F9A442" w14:textId="77777777" w:rsidR="00ED0E34" w:rsidRDefault="00ED0E34" w:rsidP="00ED0E34">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708416" behindDoc="0" locked="0" layoutInCell="1" allowOverlap="1" wp14:anchorId="4F5C281C" wp14:editId="3EA03AA2">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66DAA" w14:textId="4DEE4901" w:rsidR="00C77853" w:rsidRPr="00405501" w:rsidRDefault="00405501">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Teised arengumaad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5C281C"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16B66DAA" w14:textId="4DEE4901" w:rsidR="00C77853" w:rsidRPr="00405501" w:rsidRDefault="00405501">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Teised arengumaad</w:t>
                      </w:r>
                    </w:p>
                  </w:txbxContent>
                </v:textbox>
              </v:shape>
            </w:pict>
          </mc:Fallback>
        </mc:AlternateContent>
      </w:r>
      <w:r w:rsidR="00225548">
        <w:rPr>
          <w:noProof/>
          <w:lang w:bidi="ne-NP"/>
        </w:rPr>
        <mc:AlternateContent>
          <mc:Choice Requires="wps">
            <w:drawing>
              <wp:anchor distT="0" distB="0" distL="114300" distR="114300" simplePos="0" relativeHeight="251706368" behindDoc="0" locked="0" layoutInCell="1" allowOverlap="1" wp14:anchorId="2B820AE4" wp14:editId="338CB9E8">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9AAD"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20AE4" id="Rectangle 1" o:spid="_x0000_s1028" style="position:absolute;left:0;text-align:left;margin-left:0;margin-top:-1.5pt;width:347.25pt;height:5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629D9AAD" w14:textId="77777777" w:rsidR="00ED0E34" w:rsidRDefault="00ED0E34" w:rsidP="00ED0E34">
                      <w:pPr>
                        <w:jc w:val="center"/>
                      </w:pPr>
                    </w:p>
                  </w:txbxContent>
                </v:textbox>
              </v:rect>
            </w:pict>
          </mc:Fallback>
        </mc:AlternateContent>
      </w:r>
      <w:r w:rsidR="00225548">
        <w:rPr>
          <w:noProof/>
          <w:lang w:bidi="ne-NP"/>
        </w:rPr>
        <w:drawing>
          <wp:anchor distT="0" distB="0" distL="114300" distR="114300" simplePos="0" relativeHeight="251709440" behindDoc="0" locked="0" layoutInCell="1" allowOverlap="1" wp14:anchorId="118ED680" wp14:editId="2FC7B063">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529F3E30" w14:textId="77777777" w:rsidR="00AE70F9" w:rsidRDefault="00C82D28">
      <w:r>
        <w:rPr>
          <w:noProof/>
          <w:lang w:bidi="ne-NP"/>
        </w:rPr>
        <w:drawing>
          <wp:anchor distT="0" distB="0" distL="114300" distR="114300" simplePos="0" relativeHeight="251734016" behindDoc="0" locked="0" layoutInCell="1" allowOverlap="1" wp14:anchorId="1AC68F2C" wp14:editId="4522759A">
            <wp:simplePos x="0" y="0"/>
            <wp:positionH relativeFrom="column">
              <wp:posOffset>-1270</wp:posOffset>
            </wp:positionH>
            <wp:positionV relativeFrom="paragraph">
              <wp:posOffset>229511</wp:posOffset>
            </wp:positionV>
            <wp:extent cx="1563148" cy="10336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ther develop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3148" cy="1033670"/>
                    </a:xfrm>
                    <a:prstGeom prst="rect">
                      <a:avLst/>
                    </a:prstGeom>
                  </pic:spPr>
                </pic:pic>
              </a:graphicData>
            </a:graphic>
            <wp14:sizeRelH relativeFrom="margin">
              <wp14:pctWidth>0</wp14:pctWidth>
            </wp14:sizeRelH>
            <wp14:sizeRelV relativeFrom="margin">
              <wp14:pctHeight>0</wp14:pctHeight>
            </wp14:sizeRelV>
          </wp:anchor>
        </w:drawing>
      </w:r>
    </w:p>
    <w:p w14:paraId="42218D9B" w14:textId="76ECC502" w:rsidR="00AE70F9" w:rsidRDefault="00ED0E34">
      <w:r>
        <w:rPr>
          <w:noProof/>
          <w:lang w:bidi="ne-NP"/>
        </w:rPr>
        <mc:AlternateContent>
          <mc:Choice Requires="wps">
            <w:drawing>
              <wp:anchor distT="0" distB="0" distL="114300" distR="114300" simplePos="0" relativeHeight="251651072" behindDoc="0" locked="0" layoutInCell="1" allowOverlap="1" wp14:anchorId="1F6547E4" wp14:editId="75D561F3">
                <wp:simplePos x="0" y="0"/>
                <wp:positionH relativeFrom="margin">
                  <wp:posOffset>1714500</wp:posOffset>
                </wp:positionH>
                <wp:positionV relativeFrom="paragraph">
                  <wp:posOffset>152400</wp:posOffset>
                </wp:positionV>
                <wp:extent cx="4968875" cy="104775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49688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448C6" w14:textId="2DF7BB9E" w:rsidR="00405501" w:rsidRPr="005E41BB" w:rsidRDefault="00405501" w:rsidP="00405501">
                            <w:pPr>
                              <w:spacing w:after="0" w:line="240" w:lineRule="auto"/>
                              <w:rPr>
                                <w:rFonts w:ascii="Garamond" w:hAnsi="Garamond" w:cs="Calibri"/>
                                <w:sz w:val="24"/>
                                <w:lang w:val="et-EE"/>
                              </w:rPr>
                            </w:pPr>
                            <w:r w:rsidRPr="005E41BB">
                              <w:rPr>
                                <w:rFonts w:ascii="Century Gothic" w:hAnsi="Century Gothic"/>
                                <w:color w:val="828282"/>
                                <w:sz w:val="24"/>
                                <w:lang w:val="et-EE"/>
                              </w:rPr>
                              <w:t>Kellele:</w:t>
                            </w:r>
                            <w:r w:rsidRPr="005E41BB">
                              <w:rPr>
                                <w:sz w:val="24"/>
                                <w:lang w:val="et-EE"/>
                              </w:rPr>
                              <w:t xml:space="preserve"> </w:t>
                            </w:r>
                            <w:r w:rsidRPr="00BC2C4E">
                              <w:rPr>
                                <w:rFonts w:ascii="Garamond" w:hAnsi="Garamond"/>
                                <w:lang w:val="et-EE"/>
                              </w:rPr>
                              <w:t xml:space="preserve">ÜRO </w:t>
                            </w:r>
                            <w:r w:rsidR="00BC2C4E" w:rsidRPr="00BC2C4E">
                              <w:rPr>
                                <w:rFonts w:ascii="Garamond" w:hAnsi="Garamond"/>
                                <w:lang w:val="et-EE"/>
                              </w:rPr>
                              <w:t>k</w:t>
                            </w:r>
                            <w:r w:rsidRPr="00BC2C4E">
                              <w:rPr>
                                <w:rFonts w:ascii="Garamond" w:hAnsi="Garamond"/>
                                <w:lang w:val="et-EE"/>
                              </w:rPr>
                              <w:t xml:space="preserve">liimameetmete </w:t>
                            </w:r>
                            <w:r w:rsidR="00BC2C4E" w:rsidRPr="00BC2C4E">
                              <w:rPr>
                                <w:rFonts w:ascii="Garamond" w:hAnsi="Garamond"/>
                                <w:lang w:val="et-EE"/>
                              </w:rPr>
                              <w:t>a</w:t>
                            </w:r>
                            <w:r w:rsidRPr="00BC2C4E">
                              <w:rPr>
                                <w:rFonts w:ascii="Garamond" w:hAnsi="Garamond"/>
                                <w:lang w:val="et-EE"/>
                              </w:rPr>
                              <w:t xml:space="preserve">lasele </w:t>
                            </w:r>
                            <w:r w:rsidR="00BC2C4E" w:rsidRPr="00BC2C4E">
                              <w:rPr>
                                <w:rFonts w:ascii="Garamond" w:hAnsi="Garamond"/>
                                <w:lang w:val="et-EE"/>
                              </w:rPr>
                              <w:t>t</w:t>
                            </w:r>
                            <w:r w:rsidRPr="00BC2C4E">
                              <w:rPr>
                                <w:rFonts w:ascii="Garamond" w:hAnsi="Garamond"/>
                                <w:lang w:val="et-EE"/>
                              </w:rPr>
                              <w:t>ippkohtumisele tulnud teiste arengumaade läbirääkijad</w:t>
                            </w:r>
                          </w:p>
                          <w:p w14:paraId="435F670A" w14:textId="77777777" w:rsidR="00405501" w:rsidRPr="005E41BB" w:rsidRDefault="00405501" w:rsidP="00405501">
                            <w:pPr>
                              <w:spacing w:after="0" w:line="240" w:lineRule="auto"/>
                              <w:rPr>
                                <w:rFonts w:ascii="Garamond" w:hAnsi="Garamond"/>
                                <w:sz w:val="24"/>
                                <w:lang w:val="et-EE"/>
                              </w:rPr>
                            </w:pPr>
                            <w:r w:rsidRPr="005E41BB">
                              <w:rPr>
                                <w:rFonts w:ascii="Century Gothic" w:hAnsi="Century Gothic"/>
                                <w:color w:val="828282"/>
                                <w:sz w:val="24"/>
                                <w:lang w:val="et-EE"/>
                              </w:rPr>
                              <w:t xml:space="preserve">Teema: </w:t>
                            </w:r>
                            <w:r w:rsidRPr="00405501">
                              <w:rPr>
                                <w:rFonts w:ascii="Garamond" w:hAnsi="Garamond"/>
                                <w:lang w:val="et-EE"/>
                              </w:rPr>
                              <w:t>Läbirääkimiste eesmärkide tutvustus</w:t>
                            </w:r>
                          </w:p>
                          <w:p w14:paraId="5EE56212" w14:textId="3E9E83E0" w:rsidR="008B6DFA" w:rsidRPr="00F97FEA" w:rsidRDefault="00405501" w:rsidP="00F97FEA">
                            <w:pPr>
                              <w:spacing w:after="0" w:line="240" w:lineRule="auto"/>
                              <w:ind w:left="1440" w:hanging="1440"/>
                              <w:rPr>
                                <w:sz w:val="20"/>
                                <w:szCs w:val="20"/>
                              </w:rPr>
                            </w:pPr>
                            <w:proofErr w:type="spellStart"/>
                            <w:r w:rsidRPr="00BC2C4E">
                              <w:rPr>
                                <w:rFonts w:ascii="Century Gothic" w:hAnsi="Century Gothic"/>
                                <w:color w:val="828282"/>
                                <w:sz w:val="24"/>
                                <w:szCs w:val="24"/>
                              </w:rPr>
                              <w:t>Sisaldab</w:t>
                            </w:r>
                            <w:proofErr w:type="spellEnd"/>
                            <w:r w:rsidR="008B6DFA" w:rsidRPr="00BC2C4E">
                              <w:rPr>
                                <w:rFonts w:ascii="Century Gothic" w:hAnsi="Century Gothic"/>
                                <w:color w:val="828282"/>
                                <w:sz w:val="24"/>
                                <w:szCs w:val="24"/>
                              </w:rPr>
                              <w:t>:</w:t>
                            </w:r>
                            <w:r>
                              <w:rPr>
                                <w:rFonts w:ascii="Century Gothic" w:hAnsi="Century Gothic"/>
                                <w:color w:val="828282"/>
                              </w:rPr>
                              <w:t xml:space="preserve"> </w:t>
                            </w:r>
                            <w:proofErr w:type="spellStart"/>
                            <w:r w:rsidR="00F97FEA" w:rsidRPr="00ED0E34">
                              <w:rPr>
                                <w:rFonts w:ascii="Garamond" w:hAnsi="Garamond"/>
                                <w:szCs w:val="20"/>
                              </w:rPr>
                              <w:t>A</w:t>
                            </w:r>
                            <w:r>
                              <w:rPr>
                                <w:rFonts w:ascii="Garamond" w:hAnsi="Garamond"/>
                                <w:szCs w:val="20"/>
                              </w:rPr>
                              <w:t>afrika</w:t>
                            </w:r>
                            <w:proofErr w:type="spellEnd"/>
                            <w:r w:rsidR="00F97FEA" w:rsidRPr="00ED0E34">
                              <w:rPr>
                                <w:rFonts w:ascii="Garamond" w:hAnsi="Garamond"/>
                                <w:szCs w:val="20"/>
                              </w:rPr>
                              <w:t xml:space="preserve">, </w:t>
                            </w:r>
                            <w:proofErr w:type="spellStart"/>
                            <w:r>
                              <w:rPr>
                                <w:rFonts w:ascii="Garamond" w:hAnsi="Garamond"/>
                                <w:szCs w:val="20"/>
                              </w:rPr>
                              <w:t>Kesk</w:t>
                            </w:r>
                            <w:proofErr w:type="spellEnd"/>
                            <w:r>
                              <w:rPr>
                                <w:rFonts w:ascii="Garamond" w:hAnsi="Garamond"/>
                                <w:szCs w:val="20"/>
                              </w:rPr>
                              <w:t xml:space="preserve">- ja </w:t>
                            </w:r>
                            <w:proofErr w:type="spellStart"/>
                            <w:r>
                              <w:rPr>
                                <w:rFonts w:ascii="Garamond" w:hAnsi="Garamond"/>
                                <w:szCs w:val="20"/>
                              </w:rPr>
                              <w:t>Lõuna-Ameerika</w:t>
                            </w:r>
                            <w:proofErr w:type="spellEnd"/>
                            <w:r>
                              <w:rPr>
                                <w:rFonts w:ascii="Garamond" w:hAnsi="Garamond"/>
                                <w:szCs w:val="20"/>
                              </w:rPr>
                              <w:t xml:space="preserve">, </w:t>
                            </w:r>
                            <w:proofErr w:type="spellStart"/>
                            <w:r>
                              <w:rPr>
                                <w:rFonts w:ascii="Garamond" w:hAnsi="Garamond"/>
                                <w:szCs w:val="20"/>
                              </w:rPr>
                              <w:t>Kesk</w:t>
                            </w:r>
                            <w:proofErr w:type="spellEnd"/>
                            <w:r>
                              <w:rPr>
                                <w:rFonts w:ascii="Garamond" w:hAnsi="Garamond"/>
                                <w:szCs w:val="20"/>
                              </w:rPr>
                              <w:t>- ja Kagu-</w:t>
                            </w:r>
                            <w:proofErr w:type="spellStart"/>
                            <w:r>
                              <w:rPr>
                                <w:rFonts w:ascii="Garamond" w:hAnsi="Garamond"/>
                                <w:szCs w:val="20"/>
                              </w:rPr>
                              <w:t>Aasia</w:t>
                            </w:r>
                            <w:proofErr w:type="spellEnd"/>
                            <w:r>
                              <w:rPr>
                                <w:rFonts w:ascii="Garamond" w:hAnsi="Garamond"/>
                                <w:szCs w:val="20"/>
                              </w:rPr>
                              <w:t xml:space="preserve">, </w:t>
                            </w:r>
                            <w:proofErr w:type="spellStart"/>
                            <w:r>
                              <w:rPr>
                                <w:rFonts w:ascii="Garamond" w:hAnsi="Garamond"/>
                                <w:szCs w:val="20"/>
                              </w:rPr>
                              <w:t>enamik</w:t>
                            </w:r>
                            <w:proofErr w:type="spellEnd"/>
                            <w:r>
                              <w:rPr>
                                <w:rFonts w:ascii="Garamond" w:hAnsi="Garamond"/>
                                <w:szCs w:val="20"/>
                              </w:rPr>
                              <w:t xml:space="preserve"> </w:t>
                            </w:r>
                            <w:proofErr w:type="spellStart"/>
                            <w:r>
                              <w:rPr>
                                <w:rFonts w:ascii="Garamond" w:hAnsi="Garamond"/>
                                <w:szCs w:val="20"/>
                              </w:rPr>
                              <w:t>Kesk-Idast</w:t>
                            </w:r>
                            <w:proofErr w:type="spellEnd"/>
                            <w:r>
                              <w:rPr>
                                <w:rFonts w:ascii="Garamond" w:hAnsi="Garamond"/>
                                <w:szCs w:val="20"/>
                              </w:rPr>
                              <w:t>,</w:t>
                            </w:r>
                            <w:r w:rsidR="007B09F6">
                              <w:rPr>
                                <w:rFonts w:ascii="Garamond" w:hAnsi="Garamond"/>
                                <w:szCs w:val="20"/>
                              </w:rPr>
                              <w:t xml:space="preserve"> </w:t>
                            </w:r>
                            <w:proofErr w:type="spellStart"/>
                            <w:r>
                              <w:rPr>
                                <w:rFonts w:ascii="Garamond" w:hAnsi="Garamond"/>
                                <w:szCs w:val="20"/>
                              </w:rPr>
                              <w:t>Vaikse</w:t>
                            </w:r>
                            <w:proofErr w:type="spellEnd"/>
                            <w:r>
                              <w:rPr>
                                <w:rFonts w:ascii="Garamond" w:hAnsi="Garamond"/>
                                <w:szCs w:val="20"/>
                              </w:rPr>
                              <w:t xml:space="preserve"> ja India </w:t>
                            </w:r>
                            <w:proofErr w:type="spellStart"/>
                            <w:r>
                              <w:rPr>
                                <w:rFonts w:ascii="Garamond" w:hAnsi="Garamond"/>
                                <w:szCs w:val="20"/>
                              </w:rPr>
                              <w:t>ookeani</w:t>
                            </w:r>
                            <w:proofErr w:type="spellEnd"/>
                            <w:r>
                              <w:rPr>
                                <w:rFonts w:ascii="Garamond" w:hAnsi="Garamond"/>
                                <w:szCs w:val="20"/>
                              </w:rPr>
                              <w:t xml:space="preserve"> </w:t>
                            </w:r>
                            <w:proofErr w:type="spellStart"/>
                            <w:r>
                              <w:rPr>
                                <w:rFonts w:ascii="Garamond" w:hAnsi="Garamond"/>
                                <w:szCs w:val="20"/>
                              </w:rPr>
                              <w:t>ning</w:t>
                            </w:r>
                            <w:proofErr w:type="spellEnd"/>
                            <w:r>
                              <w:rPr>
                                <w:rFonts w:ascii="Garamond" w:hAnsi="Garamond"/>
                                <w:szCs w:val="20"/>
                              </w:rPr>
                              <w:t xml:space="preserve"> </w:t>
                            </w:r>
                            <w:proofErr w:type="spellStart"/>
                            <w:r>
                              <w:rPr>
                                <w:rFonts w:ascii="Garamond" w:hAnsi="Garamond"/>
                                <w:szCs w:val="20"/>
                              </w:rPr>
                              <w:t>Kariibi</w:t>
                            </w:r>
                            <w:proofErr w:type="spellEnd"/>
                            <w:r>
                              <w:rPr>
                                <w:rFonts w:ascii="Garamond" w:hAnsi="Garamond"/>
                                <w:szCs w:val="20"/>
                              </w:rPr>
                              <w:t xml:space="preserve"> mere </w:t>
                            </w:r>
                            <w:proofErr w:type="spellStart"/>
                            <w:r>
                              <w:rPr>
                                <w:rFonts w:ascii="Garamond" w:hAnsi="Garamond"/>
                                <w:szCs w:val="20"/>
                              </w:rPr>
                              <w:t>saareriigid</w:t>
                            </w:r>
                            <w:proofErr w:type="spellEnd"/>
                            <w:r w:rsidR="00F97FEA" w:rsidRPr="00ED0E34">
                              <w:rPr>
                                <w:rFonts w:ascii="Garamond" w:hAnsi="Garamond"/>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547E4" id="_x0000_t202" coordsize="21600,21600" o:spt="202" path="m,l,21600r21600,l21600,xe">
                <v:stroke joinstyle="miter"/>
                <v:path gradientshapeok="t" o:connecttype="rect"/>
              </v:shapetype>
              <v:shape id="Text Box 5" o:spid="_x0000_s1029" type="#_x0000_t202" style="position:absolute;margin-left:135pt;margin-top:12pt;width:391.25pt;height:8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" filled="f" stroked="f" strokeweight=".5pt">
                <v:textbox inset="0,0,0,0">
                  <w:txbxContent>
                    <w:p w14:paraId="703448C6" w14:textId="2DF7BB9E" w:rsidR="00405501" w:rsidRPr="005E41BB" w:rsidRDefault="00405501" w:rsidP="00405501">
                      <w:pPr>
                        <w:spacing w:after="0" w:line="240" w:lineRule="auto"/>
                        <w:rPr>
                          <w:rFonts w:ascii="Garamond" w:hAnsi="Garamond" w:cs="Calibri"/>
                          <w:sz w:val="24"/>
                          <w:lang w:val="et-EE"/>
                        </w:rPr>
                      </w:pPr>
                      <w:r w:rsidRPr="005E41BB">
                        <w:rPr>
                          <w:rFonts w:ascii="Century Gothic" w:hAnsi="Century Gothic"/>
                          <w:color w:val="828282"/>
                          <w:sz w:val="24"/>
                          <w:lang w:val="et-EE"/>
                        </w:rPr>
                        <w:t>Kellele:</w:t>
                      </w:r>
                      <w:r w:rsidRPr="005E41BB">
                        <w:rPr>
                          <w:sz w:val="24"/>
                          <w:lang w:val="et-EE"/>
                        </w:rPr>
                        <w:t xml:space="preserve"> </w:t>
                      </w:r>
                      <w:r w:rsidRPr="00BC2C4E">
                        <w:rPr>
                          <w:rFonts w:ascii="Garamond" w:hAnsi="Garamond"/>
                          <w:lang w:val="et-EE"/>
                        </w:rPr>
                        <w:t xml:space="preserve">ÜRO </w:t>
                      </w:r>
                      <w:r w:rsidR="00BC2C4E" w:rsidRPr="00BC2C4E">
                        <w:rPr>
                          <w:rFonts w:ascii="Garamond" w:hAnsi="Garamond"/>
                          <w:lang w:val="et-EE"/>
                        </w:rPr>
                        <w:t>k</w:t>
                      </w:r>
                      <w:r w:rsidRPr="00BC2C4E">
                        <w:rPr>
                          <w:rFonts w:ascii="Garamond" w:hAnsi="Garamond"/>
                          <w:lang w:val="et-EE"/>
                        </w:rPr>
                        <w:t xml:space="preserve">liimameetmete </w:t>
                      </w:r>
                      <w:r w:rsidR="00BC2C4E" w:rsidRPr="00BC2C4E">
                        <w:rPr>
                          <w:rFonts w:ascii="Garamond" w:hAnsi="Garamond"/>
                          <w:lang w:val="et-EE"/>
                        </w:rPr>
                        <w:t>a</w:t>
                      </w:r>
                      <w:r w:rsidRPr="00BC2C4E">
                        <w:rPr>
                          <w:rFonts w:ascii="Garamond" w:hAnsi="Garamond"/>
                          <w:lang w:val="et-EE"/>
                        </w:rPr>
                        <w:t xml:space="preserve">lasele </w:t>
                      </w:r>
                      <w:r w:rsidR="00BC2C4E" w:rsidRPr="00BC2C4E">
                        <w:rPr>
                          <w:rFonts w:ascii="Garamond" w:hAnsi="Garamond"/>
                          <w:lang w:val="et-EE"/>
                        </w:rPr>
                        <w:t>t</w:t>
                      </w:r>
                      <w:r w:rsidRPr="00BC2C4E">
                        <w:rPr>
                          <w:rFonts w:ascii="Garamond" w:hAnsi="Garamond"/>
                          <w:lang w:val="et-EE"/>
                        </w:rPr>
                        <w:t>ippkohtumisele tulnud teiste arengumaade läbirääkijad</w:t>
                      </w:r>
                    </w:p>
                    <w:p w14:paraId="435F670A" w14:textId="77777777" w:rsidR="00405501" w:rsidRPr="005E41BB" w:rsidRDefault="00405501" w:rsidP="00405501">
                      <w:pPr>
                        <w:spacing w:after="0" w:line="240" w:lineRule="auto"/>
                        <w:rPr>
                          <w:rFonts w:ascii="Garamond" w:hAnsi="Garamond"/>
                          <w:sz w:val="24"/>
                          <w:lang w:val="et-EE"/>
                        </w:rPr>
                      </w:pPr>
                      <w:r w:rsidRPr="005E41BB">
                        <w:rPr>
                          <w:rFonts w:ascii="Century Gothic" w:hAnsi="Century Gothic"/>
                          <w:color w:val="828282"/>
                          <w:sz w:val="24"/>
                          <w:lang w:val="et-EE"/>
                        </w:rPr>
                        <w:t xml:space="preserve">Teema: </w:t>
                      </w:r>
                      <w:r w:rsidRPr="00405501">
                        <w:rPr>
                          <w:rFonts w:ascii="Garamond" w:hAnsi="Garamond"/>
                          <w:lang w:val="et-EE"/>
                        </w:rPr>
                        <w:t>Läbirääkimiste eesmärkide tutvustus</w:t>
                      </w:r>
                    </w:p>
                    <w:p w14:paraId="5EE56212" w14:textId="3E9E83E0" w:rsidR="008B6DFA" w:rsidRPr="00F97FEA" w:rsidRDefault="00405501" w:rsidP="00F97FEA">
                      <w:pPr>
                        <w:spacing w:after="0" w:line="240" w:lineRule="auto"/>
                        <w:ind w:left="1440" w:hanging="1440"/>
                        <w:rPr>
                          <w:sz w:val="20"/>
                          <w:szCs w:val="20"/>
                        </w:rPr>
                      </w:pPr>
                      <w:proofErr w:type="spellStart"/>
                      <w:r w:rsidRPr="00BC2C4E">
                        <w:rPr>
                          <w:rFonts w:ascii="Century Gothic" w:hAnsi="Century Gothic"/>
                          <w:color w:val="828282"/>
                          <w:sz w:val="24"/>
                          <w:szCs w:val="24"/>
                        </w:rPr>
                        <w:t>Sisaldab</w:t>
                      </w:r>
                      <w:proofErr w:type="spellEnd"/>
                      <w:r w:rsidR="008B6DFA" w:rsidRPr="00BC2C4E">
                        <w:rPr>
                          <w:rFonts w:ascii="Century Gothic" w:hAnsi="Century Gothic"/>
                          <w:color w:val="828282"/>
                          <w:sz w:val="24"/>
                          <w:szCs w:val="24"/>
                        </w:rPr>
                        <w:t>:</w:t>
                      </w:r>
                      <w:r>
                        <w:rPr>
                          <w:rFonts w:ascii="Century Gothic" w:hAnsi="Century Gothic"/>
                          <w:color w:val="828282"/>
                        </w:rPr>
                        <w:t xml:space="preserve"> </w:t>
                      </w:r>
                      <w:proofErr w:type="spellStart"/>
                      <w:r w:rsidR="00F97FEA" w:rsidRPr="00ED0E34">
                        <w:rPr>
                          <w:rFonts w:ascii="Garamond" w:hAnsi="Garamond"/>
                          <w:szCs w:val="20"/>
                        </w:rPr>
                        <w:t>A</w:t>
                      </w:r>
                      <w:r>
                        <w:rPr>
                          <w:rFonts w:ascii="Garamond" w:hAnsi="Garamond"/>
                          <w:szCs w:val="20"/>
                        </w:rPr>
                        <w:t>afrika</w:t>
                      </w:r>
                      <w:proofErr w:type="spellEnd"/>
                      <w:r w:rsidR="00F97FEA" w:rsidRPr="00ED0E34">
                        <w:rPr>
                          <w:rFonts w:ascii="Garamond" w:hAnsi="Garamond"/>
                          <w:szCs w:val="20"/>
                        </w:rPr>
                        <w:t xml:space="preserve">, </w:t>
                      </w:r>
                      <w:proofErr w:type="spellStart"/>
                      <w:r>
                        <w:rPr>
                          <w:rFonts w:ascii="Garamond" w:hAnsi="Garamond"/>
                          <w:szCs w:val="20"/>
                        </w:rPr>
                        <w:t>Kesk</w:t>
                      </w:r>
                      <w:proofErr w:type="spellEnd"/>
                      <w:r>
                        <w:rPr>
                          <w:rFonts w:ascii="Garamond" w:hAnsi="Garamond"/>
                          <w:szCs w:val="20"/>
                        </w:rPr>
                        <w:t xml:space="preserve">- ja </w:t>
                      </w:r>
                      <w:proofErr w:type="spellStart"/>
                      <w:r>
                        <w:rPr>
                          <w:rFonts w:ascii="Garamond" w:hAnsi="Garamond"/>
                          <w:szCs w:val="20"/>
                        </w:rPr>
                        <w:t>Lõuna-Ameerika</w:t>
                      </w:r>
                      <w:proofErr w:type="spellEnd"/>
                      <w:r>
                        <w:rPr>
                          <w:rFonts w:ascii="Garamond" w:hAnsi="Garamond"/>
                          <w:szCs w:val="20"/>
                        </w:rPr>
                        <w:t xml:space="preserve">, </w:t>
                      </w:r>
                      <w:proofErr w:type="spellStart"/>
                      <w:r>
                        <w:rPr>
                          <w:rFonts w:ascii="Garamond" w:hAnsi="Garamond"/>
                          <w:szCs w:val="20"/>
                        </w:rPr>
                        <w:t>Kesk</w:t>
                      </w:r>
                      <w:proofErr w:type="spellEnd"/>
                      <w:r>
                        <w:rPr>
                          <w:rFonts w:ascii="Garamond" w:hAnsi="Garamond"/>
                          <w:szCs w:val="20"/>
                        </w:rPr>
                        <w:t>- ja Kagu-</w:t>
                      </w:r>
                      <w:proofErr w:type="spellStart"/>
                      <w:r>
                        <w:rPr>
                          <w:rFonts w:ascii="Garamond" w:hAnsi="Garamond"/>
                          <w:szCs w:val="20"/>
                        </w:rPr>
                        <w:t>Aasia</w:t>
                      </w:r>
                      <w:proofErr w:type="spellEnd"/>
                      <w:r>
                        <w:rPr>
                          <w:rFonts w:ascii="Garamond" w:hAnsi="Garamond"/>
                          <w:szCs w:val="20"/>
                        </w:rPr>
                        <w:t xml:space="preserve">, </w:t>
                      </w:r>
                      <w:proofErr w:type="spellStart"/>
                      <w:r>
                        <w:rPr>
                          <w:rFonts w:ascii="Garamond" w:hAnsi="Garamond"/>
                          <w:szCs w:val="20"/>
                        </w:rPr>
                        <w:t>enamik</w:t>
                      </w:r>
                      <w:proofErr w:type="spellEnd"/>
                      <w:r>
                        <w:rPr>
                          <w:rFonts w:ascii="Garamond" w:hAnsi="Garamond"/>
                          <w:szCs w:val="20"/>
                        </w:rPr>
                        <w:t xml:space="preserve"> </w:t>
                      </w:r>
                      <w:proofErr w:type="spellStart"/>
                      <w:r>
                        <w:rPr>
                          <w:rFonts w:ascii="Garamond" w:hAnsi="Garamond"/>
                          <w:szCs w:val="20"/>
                        </w:rPr>
                        <w:t>Kesk-Idast</w:t>
                      </w:r>
                      <w:proofErr w:type="spellEnd"/>
                      <w:r>
                        <w:rPr>
                          <w:rFonts w:ascii="Garamond" w:hAnsi="Garamond"/>
                          <w:szCs w:val="20"/>
                        </w:rPr>
                        <w:t>,</w:t>
                      </w:r>
                      <w:r w:rsidR="007B09F6">
                        <w:rPr>
                          <w:rFonts w:ascii="Garamond" w:hAnsi="Garamond"/>
                          <w:szCs w:val="20"/>
                        </w:rPr>
                        <w:t xml:space="preserve"> </w:t>
                      </w:r>
                      <w:proofErr w:type="spellStart"/>
                      <w:r>
                        <w:rPr>
                          <w:rFonts w:ascii="Garamond" w:hAnsi="Garamond"/>
                          <w:szCs w:val="20"/>
                        </w:rPr>
                        <w:t>Vaikse</w:t>
                      </w:r>
                      <w:proofErr w:type="spellEnd"/>
                      <w:r>
                        <w:rPr>
                          <w:rFonts w:ascii="Garamond" w:hAnsi="Garamond"/>
                          <w:szCs w:val="20"/>
                        </w:rPr>
                        <w:t xml:space="preserve"> ja India </w:t>
                      </w:r>
                      <w:proofErr w:type="spellStart"/>
                      <w:r>
                        <w:rPr>
                          <w:rFonts w:ascii="Garamond" w:hAnsi="Garamond"/>
                          <w:szCs w:val="20"/>
                        </w:rPr>
                        <w:t>ookeani</w:t>
                      </w:r>
                      <w:proofErr w:type="spellEnd"/>
                      <w:r>
                        <w:rPr>
                          <w:rFonts w:ascii="Garamond" w:hAnsi="Garamond"/>
                          <w:szCs w:val="20"/>
                        </w:rPr>
                        <w:t xml:space="preserve"> </w:t>
                      </w:r>
                      <w:proofErr w:type="spellStart"/>
                      <w:r>
                        <w:rPr>
                          <w:rFonts w:ascii="Garamond" w:hAnsi="Garamond"/>
                          <w:szCs w:val="20"/>
                        </w:rPr>
                        <w:t>ning</w:t>
                      </w:r>
                      <w:proofErr w:type="spellEnd"/>
                      <w:r>
                        <w:rPr>
                          <w:rFonts w:ascii="Garamond" w:hAnsi="Garamond"/>
                          <w:szCs w:val="20"/>
                        </w:rPr>
                        <w:t xml:space="preserve"> </w:t>
                      </w:r>
                      <w:proofErr w:type="spellStart"/>
                      <w:r>
                        <w:rPr>
                          <w:rFonts w:ascii="Garamond" w:hAnsi="Garamond"/>
                          <w:szCs w:val="20"/>
                        </w:rPr>
                        <w:t>Kariibi</w:t>
                      </w:r>
                      <w:proofErr w:type="spellEnd"/>
                      <w:r>
                        <w:rPr>
                          <w:rFonts w:ascii="Garamond" w:hAnsi="Garamond"/>
                          <w:szCs w:val="20"/>
                        </w:rPr>
                        <w:t xml:space="preserve"> mere </w:t>
                      </w:r>
                      <w:proofErr w:type="spellStart"/>
                      <w:r>
                        <w:rPr>
                          <w:rFonts w:ascii="Garamond" w:hAnsi="Garamond"/>
                          <w:szCs w:val="20"/>
                        </w:rPr>
                        <w:t>saareriigid</w:t>
                      </w:r>
                      <w:proofErr w:type="spellEnd"/>
                      <w:r w:rsidR="00F97FEA" w:rsidRPr="00ED0E34">
                        <w:rPr>
                          <w:rFonts w:ascii="Garamond" w:hAnsi="Garamond"/>
                          <w:szCs w:val="20"/>
                        </w:rPr>
                        <w:t xml:space="preserve"> </w:t>
                      </w:r>
                    </w:p>
                  </w:txbxContent>
                </v:textbox>
                <w10:wrap anchorx="margin"/>
              </v:shape>
            </w:pict>
          </mc:Fallback>
        </mc:AlternateContent>
      </w:r>
    </w:p>
    <w:p w14:paraId="1C4248CE" w14:textId="1894486C" w:rsidR="00AE70F9" w:rsidRDefault="00AE70F9"/>
    <w:p w14:paraId="35EFC3FA" w14:textId="77777777" w:rsidR="00AE70F9" w:rsidRDefault="00AE70F9"/>
    <w:p w14:paraId="4A3E300D" w14:textId="77777777" w:rsidR="00AE70F9" w:rsidRDefault="006E6A35">
      <w:r>
        <w:rPr>
          <w:noProof/>
          <w:lang w:bidi="ne-NP"/>
        </w:rPr>
        <mc:AlternateContent>
          <mc:Choice Requires="wps">
            <w:drawing>
              <wp:anchor distT="0" distB="0" distL="114300" distR="114300" simplePos="0" relativeHeight="251652096" behindDoc="0" locked="0" layoutInCell="1" allowOverlap="1" wp14:anchorId="580DE3F6" wp14:editId="2FFD6B0F">
                <wp:simplePos x="0" y="0"/>
                <wp:positionH relativeFrom="margin">
                  <wp:align>right</wp:align>
                </wp:positionH>
                <wp:positionV relativeFrom="paragraph">
                  <wp:posOffset>143510</wp:posOffset>
                </wp:positionV>
                <wp:extent cx="6854825" cy="109537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49E1B" w14:textId="006C9436" w:rsidR="00733D00" w:rsidRPr="00EE5F85" w:rsidRDefault="00405501"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6ADD3E8E" w14:textId="037B207B" w:rsidR="00405501" w:rsidRPr="005E41BB" w:rsidRDefault="00405501" w:rsidP="00405501">
                            <w:pPr>
                              <w:autoSpaceDE w:val="0"/>
                              <w:autoSpaceDN w:val="0"/>
                              <w:adjustRightInd w:val="0"/>
                              <w:spacing w:after="0" w:line="240" w:lineRule="auto"/>
                              <w:jc w:val="both"/>
                              <w:rPr>
                                <w:rFonts w:ascii="Garamond" w:hAnsi="Garamond"/>
                                <w:color w:val="000000" w:themeColor="text1"/>
                                <w:lang w:val="et-EE"/>
                              </w:rPr>
                            </w:pPr>
                            <w:r>
                              <w:rPr>
                                <w:rFonts w:ascii="Garamond" w:hAnsi="Garamond" w:cs="Calibri"/>
                                <w:lang w:val="et-EE"/>
                              </w:rPr>
                              <w:t>Meie valitsused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w:t>
                            </w:r>
                            <w:r>
                              <w:rPr>
                                <w:rFonts w:ascii="Garamond" w:hAnsi="Garamond" w:cs="Calibri"/>
                                <w:lang w:val="et-EE"/>
                              </w:rPr>
                              <w:t>vad</w:t>
                            </w:r>
                            <w:r w:rsidRPr="005E41BB">
                              <w:rPr>
                                <w:rFonts w:ascii="Garamond" w:hAnsi="Garamond" w:cs="Calibri"/>
                                <w:lang w:val="et-EE"/>
                              </w:rPr>
                              <w:t xml:space="preserve"> ka tulemust, mis võtaks arvesse </w:t>
                            </w:r>
                            <w:r>
                              <w:rPr>
                                <w:rFonts w:ascii="Garamond" w:hAnsi="Garamond" w:cs="Calibri"/>
                                <w:lang w:val="et-EE"/>
                              </w:rPr>
                              <w:t>nii meie</w:t>
                            </w:r>
                            <w:r w:rsidRPr="005E41BB">
                              <w:rPr>
                                <w:rFonts w:ascii="Garamond" w:hAnsi="Garamond" w:cs="Calibri"/>
                                <w:lang w:val="et-EE"/>
                              </w:rPr>
                              <w:t xml:space="preserve"> </w:t>
                            </w:r>
                            <w:r>
                              <w:rPr>
                                <w:rFonts w:ascii="Garamond" w:hAnsi="Garamond" w:cs="Calibri"/>
                                <w:lang w:val="et-EE"/>
                              </w:rPr>
                              <w:t xml:space="preserve">kui maailma </w:t>
                            </w:r>
                            <w:r w:rsidRPr="005E41BB">
                              <w:rPr>
                                <w:rFonts w:ascii="Garamond" w:hAnsi="Garamond" w:cs="Calibri"/>
                                <w:lang w:val="et-EE"/>
                              </w:rPr>
                              <w:t>arenevat majandus</w:t>
                            </w:r>
                            <w:r>
                              <w:rPr>
                                <w:rFonts w:ascii="Garamond" w:hAnsi="Garamond" w:cs="Calibri"/>
                                <w:lang w:val="et-EE"/>
                              </w:rPr>
                              <w:t>t</w:t>
                            </w:r>
                            <w:r w:rsidRPr="005E41BB">
                              <w:rPr>
                                <w:rFonts w:ascii="Garamond" w:hAnsi="Garamond" w:cs="Calibri"/>
                                <w:lang w:val="et-EE"/>
                              </w:rPr>
                              <w:t xml:space="preserve"> ja elutähtsaid huvisid.</w:t>
                            </w:r>
                            <w:r w:rsidR="00F97FEA" w:rsidRPr="00F97FEA">
                              <w:rPr>
                                <w:rFonts w:ascii="Garamond" w:hAnsi="Garamond" w:cs="Calibri"/>
                              </w:rPr>
                              <w:t xml:space="preserve"> </w:t>
                            </w:r>
                            <w:r w:rsidRPr="00405501">
                              <w:rPr>
                                <w:rFonts w:ascii="Garamond" w:hAnsi="Garamond" w:cs="Calibri"/>
                              </w:rPr>
                              <w:t xml:space="preserve">2015.aasta ÜRO </w:t>
                            </w:r>
                            <w:proofErr w:type="spellStart"/>
                            <w:r w:rsidRPr="00405501">
                              <w:rPr>
                                <w:rFonts w:ascii="Garamond" w:hAnsi="Garamond" w:cs="Calibri"/>
                              </w:rPr>
                              <w:t>kliimakonverentsil</w:t>
                            </w:r>
                            <w:proofErr w:type="spellEnd"/>
                            <w:r w:rsidRPr="00405501">
                              <w:rPr>
                                <w:rFonts w:ascii="Garamond" w:hAnsi="Garamond" w:cs="Calibri"/>
                              </w:rPr>
                              <w:t xml:space="preserve"> </w:t>
                            </w:r>
                            <w:proofErr w:type="spellStart"/>
                            <w:r w:rsidRPr="00405501">
                              <w:rPr>
                                <w:rFonts w:ascii="Garamond" w:hAnsi="Garamond" w:cs="Calibri"/>
                              </w:rPr>
                              <w:t>Pariisis</w:t>
                            </w:r>
                            <w:proofErr w:type="spellEnd"/>
                            <w:r w:rsidRPr="00405501">
                              <w:rPr>
                                <w:rFonts w:ascii="Garamond" w:hAnsi="Garamond" w:cs="Calibri"/>
                              </w:rPr>
                              <w:t xml:space="preserve"> </w:t>
                            </w:r>
                            <w:r w:rsidRPr="00405501">
                              <w:rPr>
                                <w:rFonts w:ascii="Garamond" w:hAnsi="Garamond" w:cs="Calibri"/>
                                <w:lang w:val="et-EE"/>
                              </w:rPr>
                              <w:t xml:space="preserve">võeti vastu otsus hoida globaalne temperatuur „alla 2˚C võrreldes industriaalühiskonna eelse ajaga, aga üritada limiteerida tõus enne </w:t>
                            </w:r>
                            <w:r w:rsidRPr="00405501">
                              <w:rPr>
                                <w:rFonts w:ascii="Garamond" w:hAnsi="Garamond" w:cs="Calibri"/>
                              </w:rPr>
                              <w:t xml:space="preserve">1.5°C </w:t>
                            </w:r>
                            <w:proofErr w:type="spellStart"/>
                            <w:r w:rsidRPr="00405501">
                              <w:rPr>
                                <w:rFonts w:ascii="Garamond" w:hAnsi="Garamond" w:cs="Calibri"/>
                              </w:rPr>
                              <w:t>saavutamist</w:t>
                            </w:r>
                            <w:proofErr w:type="spellEnd"/>
                            <w:r>
                              <w:rPr>
                                <w:rFonts w:ascii="Garamond" w:hAnsi="Garamond" w:cs="Calibri"/>
                              </w:rPr>
                              <w:t>”</w:t>
                            </w:r>
                            <w:r w:rsidRPr="00405501">
                              <w:rPr>
                                <w:rFonts w:ascii="Garamond" w:hAnsi="Garamond" w:cs="Calibri"/>
                              </w:rPr>
                              <w:t>.</w:t>
                            </w:r>
                            <w:r w:rsidR="00F97FEA" w:rsidRPr="00F97FEA">
                              <w:rPr>
                                <w:rFonts w:ascii="Garamond" w:hAnsi="Garamond" w:cs="Calibri"/>
                              </w:rPr>
                              <w:t xml:space="preserve"> </w:t>
                            </w:r>
                            <w:r w:rsidRPr="005E41BB">
                              <w:rPr>
                                <w:rFonts w:ascii="Garamond" w:hAnsi="Garamond" w:cs="Calibri"/>
                                <w:lang w:val="et-EE"/>
                              </w:rPr>
                              <w:t xml:space="preserve">Teie peate nüüd otsustama:  </w:t>
                            </w:r>
                          </w:p>
                          <w:p w14:paraId="1B2235D9" w14:textId="461D3DEB" w:rsidR="00733D00" w:rsidRPr="0059793A" w:rsidRDefault="00733D00" w:rsidP="00ED0E34">
                            <w:pPr>
                              <w:autoSpaceDE w:val="0"/>
                              <w:autoSpaceDN w:val="0"/>
                              <w:adjustRightInd w:val="0"/>
                              <w:spacing w:after="0" w:line="240" w:lineRule="auto"/>
                              <w:jc w:val="both"/>
                              <w:rPr>
                                <w:rFonts w:ascii="Garamond" w:hAnsi="Garamond"/>
                                <w:color w:val="000000" w:themeColor="text1"/>
                              </w:rPr>
                            </w:pPr>
                          </w:p>
                          <w:p w14:paraId="7F256BA7" w14:textId="77777777" w:rsidR="00ED0E34" w:rsidRDefault="00ED0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E3F6" id="Text Box 6" o:spid="_x0000_s1030" type="#_x0000_t202" style="position:absolute;margin-left:488.55pt;margin-top:11.3pt;width:539.75pt;height:86.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" filled="f" stroked="f" strokeweight=".5pt">
                <v:textbox inset="0,0,0,0">
                  <w:txbxContent>
                    <w:p w14:paraId="3BB49E1B" w14:textId="006C9436" w:rsidR="00733D00" w:rsidRPr="00EE5F85" w:rsidRDefault="00405501"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6ADD3E8E" w14:textId="037B207B" w:rsidR="00405501" w:rsidRPr="005E41BB" w:rsidRDefault="00405501" w:rsidP="00405501">
                      <w:pPr>
                        <w:autoSpaceDE w:val="0"/>
                        <w:autoSpaceDN w:val="0"/>
                        <w:adjustRightInd w:val="0"/>
                        <w:spacing w:after="0" w:line="240" w:lineRule="auto"/>
                        <w:jc w:val="both"/>
                        <w:rPr>
                          <w:rFonts w:ascii="Garamond" w:hAnsi="Garamond"/>
                          <w:color w:val="000000" w:themeColor="text1"/>
                          <w:lang w:val="et-EE"/>
                        </w:rPr>
                      </w:pPr>
                      <w:r>
                        <w:rPr>
                          <w:rFonts w:ascii="Garamond" w:hAnsi="Garamond" w:cs="Calibri"/>
                          <w:lang w:val="et-EE"/>
                        </w:rPr>
                        <w:t>Meie valitsused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w:t>
                      </w:r>
                      <w:r>
                        <w:rPr>
                          <w:rFonts w:ascii="Garamond" w:hAnsi="Garamond" w:cs="Calibri"/>
                          <w:lang w:val="et-EE"/>
                        </w:rPr>
                        <w:t>vad</w:t>
                      </w:r>
                      <w:r w:rsidRPr="005E41BB">
                        <w:rPr>
                          <w:rFonts w:ascii="Garamond" w:hAnsi="Garamond" w:cs="Calibri"/>
                          <w:lang w:val="et-EE"/>
                        </w:rPr>
                        <w:t xml:space="preserve"> ka tulemust, mis võtaks arvesse </w:t>
                      </w:r>
                      <w:r>
                        <w:rPr>
                          <w:rFonts w:ascii="Garamond" w:hAnsi="Garamond" w:cs="Calibri"/>
                          <w:lang w:val="et-EE"/>
                        </w:rPr>
                        <w:t xml:space="preserve">nii </w:t>
                      </w:r>
                      <w:r>
                        <w:rPr>
                          <w:rFonts w:ascii="Garamond" w:hAnsi="Garamond" w:cs="Calibri"/>
                          <w:lang w:val="et-EE"/>
                        </w:rPr>
                        <w:t>meie</w:t>
                      </w:r>
                      <w:r w:rsidRPr="005E41BB">
                        <w:rPr>
                          <w:rFonts w:ascii="Garamond" w:hAnsi="Garamond" w:cs="Calibri"/>
                          <w:lang w:val="et-EE"/>
                        </w:rPr>
                        <w:t xml:space="preserve"> </w:t>
                      </w:r>
                      <w:r>
                        <w:rPr>
                          <w:rFonts w:ascii="Garamond" w:hAnsi="Garamond" w:cs="Calibri"/>
                          <w:lang w:val="et-EE"/>
                        </w:rPr>
                        <w:t xml:space="preserve">kui maailma </w:t>
                      </w:r>
                      <w:r w:rsidRPr="005E41BB">
                        <w:rPr>
                          <w:rFonts w:ascii="Garamond" w:hAnsi="Garamond" w:cs="Calibri"/>
                          <w:lang w:val="et-EE"/>
                        </w:rPr>
                        <w:t>arenevat majandus</w:t>
                      </w:r>
                      <w:r>
                        <w:rPr>
                          <w:rFonts w:ascii="Garamond" w:hAnsi="Garamond" w:cs="Calibri"/>
                          <w:lang w:val="et-EE"/>
                        </w:rPr>
                        <w:t>t</w:t>
                      </w:r>
                      <w:r w:rsidRPr="005E41BB">
                        <w:rPr>
                          <w:rFonts w:ascii="Garamond" w:hAnsi="Garamond" w:cs="Calibri"/>
                          <w:lang w:val="et-EE"/>
                        </w:rPr>
                        <w:t xml:space="preserve"> ja elutähtsaid huvisid.</w:t>
                      </w:r>
                      <w:r w:rsidR="00F97FEA" w:rsidRPr="00F97FEA">
                        <w:rPr>
                          <w:rFonts w:ascii="Garamond" w:hAnsi="Garamond" w:cs="Calibri"/>
                        </w:rPr>
                        <w:t xml:space="preserve"> </w:t>
                      </w:r>
                      <w:r w:rsidRPr="00405501">
                        <w:rPr>
                          <w:rFonts w:ascii="Garamond" w:hAnsi="Garamond" w:cs="Calibri"/>
                        </w:rPr>
                        <w:t xml:space="preserve">2015.aasta ÜRO </w:t>
                      </w:r>
                      <w:proofErr w:type="spellStart"/>
                      <w:r w:rsidRPr="00405501">
                        <w:rPr>
                          <w:rFonts w:ascii="Garamond" w:hAnsi="Garamond" w:cs="Calibri"/>
                        </w:rPr>
                        <w:t>kliimakonverentsil</w:t>
                      </w:r>
                      <w:proofErr w:type="spellEnd"/>
                      <w:r w:rsidRPr="00405501">
                        <w:rPr>
                          <w:rFonts w:ascii="Garamond" w:hAnsi="Garamond" w:cs="Calibri"/>
                        </w:rPr>
                        <w:t xml:space="preserve"> </w:t>
                      </w:r>
                      <w:proofErr w:type="spellStart"/>
                      <w:r w:rsidRPr="00405501">
                        <w:rPr>
                          <w:rFonts w:ascii="Garamond" w:hAnsi="Garamond" w:cs="Calibri"/>
                        </w:rPr>
                        <w:t>Pariisis</w:t>
                      </w:r>
                      <w:proofErr w:type="spellEnd"/>
                      <w:r w:rsidRPr="00405501">
                        <w:rPr>
                          <w:rFonts w:ascii="Garamond" w:hAnsi="Garamond" w:cs="Calibri"/>
                        </w:rPr>
                        <w:t xml:space="preserve"> </w:t>
                      </w:r>
                      <w:r w:rsidRPr="00405501">
                        <w:rPr>
                          <w:rFonts w:ascii="Garamond" w:hAnsi="Garamond" w:cs="Calibri"/>
                          <w:lang w:val="et-EE"/>
                        </w:rPr>
                        <w:t xml:space="preserve">võeti vastu otsus hoida globaalne temperatuur „alla 2˚C võrreldes industriaalühiskonna eelse ajaga, aga üritada limiteerida tõus enne </w:t>
                      </w:r>
                      <w:r w:rsidRPr="00405501">
                        <w:rPr>
                          <w:rFonts w:ascii="Garamond" w:hAnsi="Garamond" w:cs="Calibri"/>
                        </w:rPr>
                        <w:t xml:space="preserve">1.5°C </w:t>
                      </w:r>
                      <w:proofErr w:type="spellStart"/>
                      <w:r w:rsidRPr="00405501">
                        <w:rPr>
                          <w:rFonts w:ascii="Garamond" w:hAnsi="Garamond" w:cs="Calibri"/>
                        </w:rPr>
                        <w:t>saavutamist</w:t>
                      </w:r>
                      <w:proofErr w:type="spellEnd"/>
                      <w:r>
                        <w:rPr>
                          <w:rFonts w:ascii="Garamond" w:hAnsi="Garamond" w:cs="Calibri"/>
                        </w:rPr>
                        <w:t>”</w:t>
                      </w:r>
                      <w:r w:rsidRPr="00405501">
                        <w:rPr>
                          <w:rFonts w:ascii="Garamond" w:hAnsi="Garamond" w:cs="Calibri"/>
                        </w:rPr>
                        <w:t>.</w:t>
                      </w:r>
                      <w:r w:rsidR="00F97FEA" w:rsidRPr="00F97FEA">
                        <w:rPr>
                          <w:rFonts w:ascii="Garamond" w:hAnsi="Garamond" w:cs="Calibri"/>
                        </w:rPr>
                        <w:t xml:space="preserve"> </w:t>
                      </w:r>
                      <w:r w:rsidRPr="005E41BB">
                        <w:rPr>
                          <w:rFonts w:ascii="Garamond" w:hAnsi="Garamond" w:cs="Calibri"/>
                          <w:lang w:val="et-EE"/>
                        </w:rPr>
                        <w:t xml:space="preserve">Teie peate nüüd otsustama:  </w:t>
                      </w:r>
                    </w:p>
                    <w:p w14:paraId="1B2235D9" w14:textId="461D3DEB" w:rsidR="00733D00" w:rsidRPr="0059793A" w:rsidRDefault="00733D00" w:rsidP="00ED0E34">
                      <w:pPr>
                        <w:autoSpaceDE w:val="0"/>
                        <w:autoSpaceDN w:val="0"/>
                        <w:adjustRightInd w:val="0"/>
                        <w:spacing w:after="0" w:line="240" w:lineRule="auto"/>
                        <w:jc w:val="both"/>
                        <w:rPr>
                          <w:rFonts w:ascii="Garamond" w:hAnsi="Garamond"/>
                          <w:color w:val="000000" w:themeColor="text1"/>
                        </w:rPr>
                      </w:pPr>
                    </w:p>
                    <w:p w14:paraId="7F256BA7" w14:textId="77777777" w:rsidR="00ED0E34" w:rsidRDefault="00ED0E34"/>
                  </w:txbxContent>
                </v:textbox>
                <w10:wrap anchorx="margin"/>
              </v:shape>
            </w:pict>
          </mc:Fallback>
        </mc:AlternateContent>
      </w:r>
    </w:p>
    <w:p w14:paraId="4EC64195" w14:textId="6AE8DA84" w:rsidR="00AE70F9" w:rsidRDefault="00AE70F9"/>
    <w:p w14:paraId="26CEC952" w14:textId="3B7D463E" w:rsidR="00AE70F9" w:rsidRDefault="00AE70F9"/>
    <w:p w14:paraId="660E209C" w14:textId="77777777" w:rsidR="00AE70F9" w:rsidRDefault="00AE70F9"/>
    <w:p w14:paraId="4705E7FF" w14:textId="77777777" w:rsidR="00AE70F9" w:rsidRDefault="000026BA">
      <w:r>
        <w:rPr>
          <w:noProof/>
          <w:lang w:bidi="ne-NP"/>
        </w:rPr>
        <mc:AlternateContent>
          <mc:Choice Requires="wps">
            <w:drawing>
              <wp:anchor distT="0" distB="0" distL="114300" distR="114300" simplePos="0" relativeHeight="251654144" behindDoc="0" locked="0" layoutInCell="1" allowOverlap="1" wp14:anchorId="1D176113" wp14:editId="2732BA9C">
                <wp:simplePos x="0" y="0"/>
                <wp:positionH relativeFrom="margin">
                  <wp:posOffset>0</wp:posOffset>
                </wp:positionH>
                <wp:positionV relativeFrom="page">
                  <wp:posOffset>3162300</wp:posOffset>
                </wp:positionV>
                <wp:extent cx="6857365" cy="149542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6857365" cy="149542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EE088" w14:textId="02AE8191" w:rsidR="00405501" w:rsidRPr="005E41BB" w:rsidRDefault="00405501" w:rsidP="00405501">
                            <w:pPr>
                              <w:pStyle w:val="ListParagraph"/>
                              <w:numPr>
                                <w:ilvl w:val="0"/>
                                <w:numId w:val="1"/>
                              </w:numPr>
                              <w:spacing w:after="120"/>
                              <w:jc w:val="both"/>
                              <w:rPr>
                                <w:rFonts w:ascii="Garamond" w:hAnsi="Garamond"/>
                                <w:color w:val="000000" w:themeColor="text1"/>
                                <w:sz w:val="24"/>
                                <w:lang w:val="et-EE"/>
                              </w:rPr>
                            </w:pPr>
                            <w:bookmarkStart w:id="0" w:name="_Hlk36806625"/>
                            <w:r w:rsidRPr="005E41BB">
                              <w:rPr>
                                <w:rFonts w:ascii="Garamond" w:hAnsi="Garamond"/>
                                <w:color w:val="000000" w:themeColor="text1"/>
                                <w:sz w:val="24"/>
                                <w:lang w:val="et-EE"/>
                              </w:rPr>
                              <w:t>Tegevused vähendamaks emissioone</w:t>
                            </w:r>
                            <w:r>
                              <w:rPr>
                                <w:rFonts w:ascii="Garamond" w:hAnsi="Garamond"/>
                                <w:color w:val="000000" w:themeColor="text1"/>
                                <w:sz w:val="24"/>
                                <w:lang w:val="et-EE"/>
                              </w:rPr>
                              <w:t xml:space="preserve"> (</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xml:space="preserve">. Ilma tegutsemiseta kasvavad </w:t>
                            </w:r>
                            <w:r>
                              <w:rPr>
                                <w:rFonts w:ascii="Garamond" w:hAnsi="Garamond"/>
                                <w:color w:val="000000" w:themeColor="text1"/>
                                <w:sz w:val="24"/>
                                <w:lang w:val="et-EE"/>
                              </w:rPr>
                              <w:t>meie</w:t>
                            </w:r>
                            <w:r w:rsidRPr="005E41BB">
                              <w:rPr>
                                <w:rFonts w:ascii="Garamond" w:hAnsi="Garamond"/>
                                <w:color w:val="000000" w:themeColor="text1"/>
                                <w:sz w:val="24"/>
                                <w:lang w:val="et-EE"/>
                              </w:rPr>
                              <w:t xml:space="preserve"> emissioonid 2100.aastaks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(kui üldse hakkavad)</w:t>
                            </w:r>
                            <w:r w:rsidRPr="005E41BB">
                              <w:rPr>
                                <w:rFonts w:ascii="Garamond" w:hAnsi="Garamond"/>
                                <w:color w:val="000000" w:themeColor="text1"/>
                                <w:sz w:val="24"/>
                                <w:lang w:val="et-EE"/>
                              </w:rPr>
                              <w:t xml:space="preserve"> ja millise kiirusega (% aastas)</w:t>
                            </w:r>
                            <w:r>
                              <w:rPr>
                                <w:rFonts w:ascii="Garamond" w:hAnsi="Garamond"/>
                                <w:color w:val="000000" w:themeColor="text1"/>
                                <w:sz w:val="24"/>
                                <w:lang w:val="et-EE"/>
                              </w:rPr>
                              <w:t>.</w:t>
                            </w:r>
                          </w:p>
                          <w:p w14:paraId="6C51AD52" w14:textId="77777777" w:rsidR="00405501" w:rsidRPr="00405501" w:rsidRDefault="00405501" w:rsidP="00ED0E34">
                            <w:pPr>
                              <w:pStyle w:val="ListParagraph"/>
                              <w:numPr>
                                <w:ilvl w:val="0"/>
                                <w:numId w:val="1"/>
                              </w:numPr>
                              <w:spacing w:after="120" w:line="240" w:lineRule="auto"/>
                              <w:jc w:val="both"/>
                              <w:rPr>
                                <w:rFonts w:ascii="Garamond" w:hAnsi="Garamond"/>
                                <w:color w:val="000000" w:themeColor="text1"/>
                                <w:sz w:val="24"/>
                              </w:rPr>
                            </w:pPr>
                            <w:bookmarkStart w:id="1" w:name="_Hlk36806678"/>
                            <w:bookmarkEnd w:id="0"/>
                            <w:r w:rsidRPr="005E41BB">
                              <w:rPr>
                                <w:rFonts w:ascii="Garamond" w:hAnsi="Garamond"/>
                                <w:color w:val="000000" w:themeColor="text1"/>
                                <w:sz w:val="24"/>
                                <w:lang w:val="et-EE"/>
                              </w:rPr>
                              <w:t xml:space="preserve">Kas panustada raiete peatamisse ja metsa istutamisesse või mitte. </w:t>
                            </w:r>
                          </w:p>
                          <w:p w14:paraId="62AF0AD7" w14:textId="15EFD5DE" w:rsidR="00733D00" w:rsidRPr="00405501" w:rsidRDefault="00405501" w:rsidP="00405501">
                            <w:pPr>
                              <w:pStyle w:val="ListParagraph"/>
                              <w:numPr>
                                <w:ilvl w:val="0"/>
                                <w:numId w:val="1"/>
                              </w:numPr>
                              <w:spacing w:after="120" w:line="240" w:lineRule="auto"/>
                              <w:jc w:val="both"/>
                              <w:rPr>
                                <w:rFonts w:ascii="Garamond" w:hAnsi="Garamond"/>
                                <w:color w:val="000000" w:themeColor="text1"/>
                                <w:sz w:val="24"/>
                                <w:lang w:val="et-EE"/>
                              </w:rPr>
                            </w:pPr>
                            <w:bookmarkStart w:id="2" w:name="_Hlk36806699"/>
                            <w:bookmarkStart w:id="3" w:name="_Hlk36806700"/>
                            <w:bookmarkEnd w:id="1"/>
                            <w:r w:rsidRPr="005E41BB">
                              <w:rPr>
                                <w:rFonts w:ascii="Garamond" w:hAnsi="Garamond"/>
                                <w:color w:val="000000" w:themeColor="text1"/>
                                <w:sz w:val="24"/>
                                <w:lang w:val="et-EE"/>
                              </w:rPr>
                              <w:t xml:space="preserve">Kui palju raha te soovite Roheliselt Kliimafondilt, mille eesmärk on tagada vähemalt 100 miljardit dollarit aastas 2020.aastaks, et arengumaad saaksid emissioone vähendada ja kohaneda kliimamuutustega. </w:t>
                            </w:r>
                            <w:bookmarkEnd w:id="2"/>
                            <w:bookmarkEnd w:id="3"/>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76113" id="_x0000_t202" coordsize="21600,21600" o:spt="202" path="m,l,21600r21600,l21600,xe">
                <v:stroke joinstyle="miter"/>
                <v:path gradientshapeok="t" o:connecttype="rect"/>
              </v:shapetype>
              <v:shape id="Text Box 7" o:spid="_x0000_s1031" type="#_x0000_t202" style="position:absolute;margin-left:0;margin-top:249pt;width:539.95pt;height:11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" fillcolor="#e6e6e6" stroked="f" strokeweight=".5pt">
                <v:textbox inset="0,0,14.4pt,0">
                  <w:txbxContent>
                    <w:p w14:paraId="181EE088" w14:textId="02AE8191" w:rsidR="00405501" w:rsidRPr="005E41BB" w:rsidRDefault="00405501" w:rsidP="00405501">
                      <w:pPr>
                        <w:pStyle w:val="ListParagraph"/>
                        <w:numPr>
                          <w:ilvl w:val="0"/>
                          <w:numId w:val="1"/>
                        </w:numPr>
                        <w:spacing w:after="120"/>
                        <w:jc w:val="both"/>
                        <w:rPr>
                          <w:rFonts w:ascii="Garamond" w:hAnsi="Garamond"/>
                          <w:color w:val="000000" w:themeColor="text1"/>
                          <w:sz w:val="24"/>
                          <w:lang w:val="et-EE"/>
                        </w:rPr>
                      </w:pPr>
                      <w:bookmarkStart w:id="4" w:name="_Hlk36806625"/>
                      <w:r w:rsidRPr="005E41BB">
                        <w:rPr>
                          <w:rFonts w:ascii="Garamond" w:hAnsi="Garamond"/>
                          <w:color w:val="000000" w:themeColor="text1"/>
                          <w:sz w:val="24"/>
                          <w:lang w:val="et-EE"/>
                        </w:rPr>
                        <w:t>Tegevused vähendamaks emissioone</w:t>
                      </w:r>
                      <w:r>
                        <w:rPr>
                          <w:rFonts w:ascii="Garamond" w:hAnsi="Garamond"/>
                          <w:color w:val="000000" w:themeColor="text1"/>
                          <w:sz w:val="24"/>
                          <w:lang w:val="et-EE"/>
                        </w:rPr>
                        <w:t xml:space="preserve"> (</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xml:space="preserve">. Ilma tegutsemiseta kasvavad </w:t>
                      </w:r>
                      <w:r>
                        <w:rPr>
                          <w:rFonts w:ascii="Garamond" w:hAnsi="Garamond"/>
                          <w:color w:val="000000" w:themeColor="text1"/>
                          <w:sz w:val="24"/>
                          <w:lang w:val="et-EE"/>
                        </w:rPr>
                        <w:t>meie</w:t>
                      </w:r>
                      <w:r w:rsidRPr="005E41BB">
                        <w:rPr>
                          <w:rFonts w:ascii="Garamond" w:hAnsi="Garamond"/>
                          <w:color w:val="000000" w:themeColor="text1"/>
                          <w:sz w:val="24"/>
                          <w:lang w:val="et-EE"/>
                        </w:rPr>
                        <w:t xml:space="preserve"> emissioonid 2100.aastaks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(kui üldse hakkavad)</w:t>
                      </w:r>
                      <w:r w:rsidRPr="005E41BB">
                        <w:rPr>
                          <w:rFonts w:ascii="Garamond" w:hAnsi="Garamond"/>
                          <w:color w:val="000000" w:themeColor="text1"/>
                          <w:sz w:val="24"/>
                          <w:lang w:val="et-EE"/>
                        </w:rPr>
                        <w:t xml:space="preserve"> ja millise kiirusega (% aastas)</w:t>
                      </w:r>
                      <w:r>
                        <w:rPr>
                          <w:rFonts w:ascii="Garamond" w:hAnsi="Garamond"/>
                          <w:color w:val="000000" w:themeColor="text1"/>
                          <w:sz w:val="24"/>
                          <w:lang w:val="et-EE"/>
                        </w:rPr>
                        <w:t>.</w:t>
                      </w:r>
                    </w:p>
                    <w:p w14:paraId="6C51AD52" w14:textId="77777777" w:rsidR="00405501" w:rsidRPr="00405501" w:rsidRDefault="00405501" w:rsidP="00ED0E34">
                      <w:pPr>
                        <w:pStyle w:val="ListParagraph"/>
                        <w:numPr>
                          <w:ilvl w:val="0"/>
                          <w:numId w:val="1"/>
                        </w:numPr>
                        <w:spacing w:after="120" w:line="240" w:lineRule="auto"/>
                        <w:jc w:val="both"/>
                        <w:rPr>
                          <w:rFonts w:ascii="Garamond" w:hAnsi="Garamond"/>
                          <w:color w:val="000000" w:themeColor="text1"/>
                          <w:sz w:val="24"/>
                        </w:rPr>
                      </w:pPr>
                      <w:bookmarkStart w:id="5" w:name="_Hlk36806678"/>
                      <w:bookmarkEnd w:id="4"/>
                      <w:r w:rsidRPr="005E41BB">
                        <w:rPr>
                          <w:rFonts w:ascii="Garamond" w:hAnsi="Garamond"/>
                          <w:color w:val="000000" w:themeColor="text1"/>
                          <w:sz w:val="24"/>
                          <w:lang w:val="et-EE"/>
                        </w:rPr>
                        <w:t xml:space="preserve">Kas panustada raiete peatamisse ja metsa istutamisesse või mitte. </w:t>
                      </w:r>
                    </w:p>
                    <w:p w14:paraId="62AF0AD7" w14:textId="15EFD5DE" w:rsidR="00733D00" w:rsidRPr="00405501" w:rsidRDefault="00405501" w:rsidP="00405501">
                      <w:pPr>
                        <w:pStyle w:val="ListParagraph"/>
                        <w:numPr>
                          <w:ilvl w:val="0"/>
                          <w:numId w:val="1"/>
                        </w:numPr>
                        <w:spacing w:after="120" w:line="240" w:lineRule="auto"/>
                        <w:jc w:val="both"/>
                        <w:rPr>
                          <w:rFonts w:ascii="Garamond" w:hAnsi="Garamond"/>
                          <w:color w:val="000000" w:themeColor="text1"/>
                          <w:sz w:val="24"/>
                          <w:lang w:val="et-EE"/>
                        </w:rPr>
                      </w:pPr>
                      <w:bookmarkStart w:id="6" w:name="_Hlk36806699"/>
                      <w:bookmarkStart w:id="7" w:name="_Hlk36806700"/>
                      <w:bookmarkEnd w:id="5"/>
                      <w:r w:rsidRPr="005E41BB">
                        <w:rPr>
                          <w:rFonts w:ascii="Garamond" w:hAnsi="Garamond"/>
                          <w:color w:val="000000" w:themeColor="text1"/>
                          <w:sz w:val="24"/>
                          <w:lang w:val="et-EE"/>
                        </w:rPr>
                        <w:t xml:space="preserve">Kui palju raha te soovite Roheliselt Kliimafondilt, mille eesmärk on tagada vähemalt 100 miljardit dollarit aastas 2020.aastaks, et arengumaad saaksid emissioone vähendada ja kohaneda kliimamuutustega. </w:t>
                      </w:r>
                      <w:bookmarkEnd w:id="6"/>
                      <w:bookmarkEnd w:id="7"/>
                    </w:p>
                  </w:txbxContent>
                </v:textbox>
                <w10:wrap anchorx="margin" anchory="page"/>
              </v:shape>
            </w:pict>
          </mc:Fallback>
        </mc:AlternateContent>
      </w:r>
    </w:p>
    <w:p w14:paraId="48A20DFC" w14:textId="77777777" w:rsidR="00AE70F9" w:rsidRDefault="00AE70F9"/>
    <w:p w14:paraId="0BFF490D" w14:textId="344424CD" w:rsidR="00AE70F9" w:rsidRDefault="00AE70F9"/>
    <w:p w14:paraId="5BA23CA8" w14:textId="77777777" w:rsidR="00AE70F9" w:rsidRDefault="00AE70F9"/>
    <w:p w14:paraId="79FDD710" w14:textId="77777777" w:rsidR="00AE70F9" w:rsidRDefault="00495DEA">
      <w:r>
        <w:softHyphen/>
      </w:r>
    </w:p>
    <w:p w14:paraId="1A307F72" w14:textId="77777777" w:rsidR="00AE70F9" w:rsidRDefault="006E6A35">
      <w:r>
        <w:rPr>
          <w:noProof/>
          <w:lang w:bidi="ne-NP"/>
        </w:rPr>
        <mc:AlternateContent>
          <mc:Choice Requires="wps">
            <w:drawing>
              <wp:anchor distT="0" distB="0" distL="114300" distR="114300" simplePos="0" relativeHeight="251657216" behindDoc="0" locked="0" layoutInCell="1" allowOverlap="1" wp14:anchorId="3BD9CDDD" wp14:editId="602DB222">
                <wp:simplePos x="0" y="0"/>
                <wp:positionH relativeFrom="margin">
                  <wp:posOffset>0</wp:posOffset>
                </wp:positionH>
                <wp:positionV relativeFrom="paragraph">
                  <wp:posOffset>201295</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47DD7"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85pt" to="53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" strokecolor="#828282" strokeweight="1.5pt">
                <v:stroke joinstyle="miter"/>
                <w10:wrap anchorx="margin"/>
              </v:line>
            </w:pict>
          </mc:Fallback>
        </mc:AlternateContent>
      </w:r>
    </w:p>
    <w:p w14:paraId="5195EAFD" w14:textId="77777777" w:rsidR="00AE70F9" w:rsidRDefault="000026BA">
      <w:r>
        <w:rPr>
          <w:noProof/>
          <w:lang w:bidi="ne-NP"/>
        </w:rPr>
        <mc:AlternateContent>
          <mc:Choice Requires="wps">
            <w:drawing>
              <wp:anchor distT="0" distB="0" distL="114300" distR="114300" simplePos="0" relativeHeight="251730944" behindDoc="0" locked="0" layoutInCell="1" allowOverlap="1" wp14:anchorId="079430F8" wp14:editId="5417BCC9">
                <wp:simplePos x="0" y="0"/>
                <wp:positionH relativeFrom="margin">
                  <wp:posOffset>0</wp:posOffset>
                </wp:positionH>
                <wp:positionV relativeFrom="paragraph">
                  <wp:posOffset>97155</wp:posOffset>
                </wp:positionV>
                <wp:extent cx="6854825" cy="1466850"/>
                <wp:effectExtent l="0" t="0" r="3175" b="0"/>
                <wp:wrapNone/>
                <wp:docPr id="38" name="Text Box 38"/>
                <wp:cNvGraphicFramePr/>
                <a:graphic xmlns:a="http://schemas.openxmlformats.org/drawingml/2006/main">
                  <a:graphicData uri="http://schemas.microsoft.com/office/word/2010/wordprocessingShape">
                    <wps:wsp>
                      <wps:cNvSpPr txBox="1"/>
                      <wps:spPr>
                        <a:xfrm>
                          <a:off x="0" y="0"/>
                          <a:ext cx="685482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ADE82" w14:textId="4EFF0041" w:rsidR="00F6378E" w:rsidRPr="00EE5F85" w:rsidRDefault="00405501"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3F470B8D" w14:textId="1DCF31FC" w:rsidR="00F6378E" w:rsidRPr="00A0629C" w:rsidRDefault="00743547" w:rsidP="00ED0E34">
                            <w:pPr>
                              <w:pStyle w:val="NoSpacing"/>
                              <w:jc w:val="both"/>
                            </w:pPr>
                            <w:bookmarkStart w:id="8" w:name="_Hlk36807002"/>
                            <w:r w:rsidRPr="00ED7A6E">
                              <w:rPr>
                                <w:rFonts w:ascii="Garamond" w:hAnsi="Garamond"/>
                                <w:lang w:val="et-EE"/>
                              </w:rPr>
                              <w:t xml:space="preserve">Teaduslik </w:t>
                            </w:r>
                            <w:r w:rsidRPr="007B09F6">
                              <w:rPr>
                                <w:rFonts w:ascii="Garamond" w:hAnsi="Garamond"/>
                                <w:lang w:val="et-EE"/>
                              </w:rPr>
                              <w:t xml:space="preserve">konsensus kliima osas on selge: üle 97% kliimateadlastest nõustub, et kliimamuutused on toimumas, need on peamiselt põhjustatud fossiilkütuste kasutamisest ja et selle tagajärjed võivad olla laastavad. Me </w:t>
                            </w:r>
                            <w:bookmarkEnd w:id="8"/>
                            <w:r w:rsidRPr="007B09F6">
                              <w:rPr>
                                <w:rFonts w:ascii="Garamond" w:hAnsi="Garamond"/>
                                <w:lang w:val="et-EE"/>
                              </w:rPr>
                              <w:t>oleme väga haavatavad põudadele, nakkushaigustele, üleujutustele, langevale põllumajanduse produktiivsusele ja kliimamuutuste põhjustatud ökoloogilisele segadusele. Kaalul on meie ellujäämine, kuid paistab, et teised riigid on unustanud, et Pariisis tehtud kokkuleppes seisab eesmärk piirata soojenemine alla 1.5°C, millele tähelepanu pööramiseks oleme meie palju vaeva näinud. Maailma vaesemate riikidena ei ole meil rahalisi ressursse toetamaks puhta energia tehnoloogiaid, et vähendada emissioone, ega kohanemaks kliimamuutustega.  Seetõttu on julgete otsuste vastuvõtmine meie jaoks keeruline.</w:t>
                            </w:r>
                            <w:r>
                              <w:rPr>
                                <w:rFonts w:ascii="Garamond" w:hAnsi="Garamon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30F8" id="Text Box 38" o:spid="_x0000_s1032" type="#_x0000_t202" style="position:absolute;margin-left:0;margin-top:7.65pt;width:539.75pt;height:11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" filled="f" stroked="f" strokeweight=".5pt">
                <v:textbox inset="0,0,0,0">
                  <w:txbxContent>
                    <w:p w14:paraId="5C4ADE82" w14:textId="4EFF0041" w:rsidR="00F6378E" w:rsidRPr="00EE5F85" w:rsidRDefault="00405501"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3F470B8D" w14:textId="1DCF31FC" w:rsidR="00F6378E" w:rsidRPr="00A0629C" w:rsidRDefault="00743547" w:rsidP="00ED0E34">
                      <w:pPr>
                        <w:pStyle w:val="NoSpacing"/>
                        <w:jc w:val="both"/>
                      </w:pPr>
                      <w:bookmarkStart w:id="9" w:name="_Hlk36807002"/>
                      <w:r w:rsidRPr="00ED7A6E">
                        <w:rPr>
                          <w:rFonts w:ascii="Garamond" w:hAnsi="Garamond"/>
                          <w:lang w:val="et-EE"/>
                        </w:rPr>
                        <w:t xml:space="preserve">Teaduslik </w:t>
                      </w:r>
                      <w:r w:rsidRPr="007B09F6">
                        <w:rPr>
                          <w:rFonts w:ascii="Garamond" w:hAnsi="Garamond"/>
                          <w:lang w:val="et-EE"/>
                        </w:rPr>
                        <w:t xml:space="preserve">konsensus kliima osas on selge: üle 97% kliimateadlastest nõustub, et kliimamuutused on toimumas, need on peamiselt põhjustatud fossiilkütuste kasutamisest ja et selle tagajärjed võivad olla laastavad. Me </w:t>
                      </w:r>
                      <w:bookmarkEnd w:id="9"/>
                      <w:r w:rsidRPr="007B09F6">
                        <w:rPr>
                          <w:rFonts w:ascii="Garamond" w:hAnsi="Garamond"/>
                          <w:lang w:val="et-EE"/>
                        </w:rPr>
                        <w:t>oleme väga haavatavad põudadele, nakkushaigustele, üleujutustele, langevale põllumajanduse produktiivsusele ja kliimamuutuste põhjustatud ökoloogilisele segadusele. Kaalul on meie ellujäämine, kuid paistab, et teised riigid on unustanud, et Pariisis tehtud kokkuleppes seisab eesmärk piirata soojenemine alla 1.5°C, millele tähelepanu pööramiseks oleme meie palju vaeva näinud. Maailma vaesemate riikidena ei ole meil rahalisi ressursse toetamaks puhta energia tehnoloogiaid, et vähendada emissioone, ega kohanemaks kliimamuutustega.  Seetõttu on julgete otsuste vastuvõtmine meie jaoks keeruline.</w:t>
                      </w:r>
                      <w:r>
                        <w:rPr>
                          <w:rFonts w:ascii="Garamond" w:hAnsi="Garamond"/>
                        </w:rPr>
                        <w:t xml:space="preserve"> </w:t>
                      </w:r>
                    </w:p>
                  </w:txbxContent>
                </v:textbox>
                <w10:wrap anchorx="margin"/>
              </v:shape>
            </w:pict>
          </mc:Fallback>
        </mc:AlternateContent>
      </w:r>
    </w:p>
    <w:p w14:paraId="7F64DD0C" w14:textId="1199BD10" w:rsidR="00AE70F9" w:rsidRDefault="00AE70F9"/>
    <w:p w14:paraId="5B812033" w14:textId="3485E921" w:rsidR="00AE70F9" w:rsidRDefault="00AE70F9"/>
    <w:p w14:paraId="03BD34B3" w14:textId="4D4FEDA6" w:rsidR="00AE70F9" w:rsidRDefault="00AE70F9"/>
    <w:p w14:paraId="0C9B6749" w14:textId="4C77D9A8" w:rsidR="00AE70F9" w:rsidRDefault="00AE70F9"/>
    <w:p w14:paraId="40D60E19" w14:textId="6320BED8" w:rsidR="00AE70F9" w:rsidRDefault="000026BA">
      <w:r>
        <w:rPr>
          <w:noProof/>
          <w:lang w:bidi="ne-NP"/>
        </w:rPr>
        <mc:AlternateContent>
          <mc:Choice Requires="wps">
            <w:drawing>
              <wp:anchor distT="0" distB="0" distL="114300" distR="114300" simplePos="0" relativeHeight="251665408" behindDoc="0" locked="0" layoutInCell="1" allowOverlap="1" wp14:anchorId="0E75C49A" wp14:editId="2DB23D38">
                <wp:simplePos x="0" y="0"/>
                <wp:positionH relativeFrom="margin">
                  <wp:posOffset>4295775</wp:posOffset>
                </wp:positionH>
                <wp:positionV relativeFrom="paragraph">
                  <wp:posOffset>278764</wp:posOffset>
                </wp:positionV>
                <wp:extent cx="0" cy="313245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313245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89480"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25pt,21.95pt" to="338.25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" strokecolor="#828282" strokeweight="1.5pt">
                <v:stroke joinstyle="miter"/>
                <w10:wrap anchorx="margin"/>
              </v:line>
            </w:pict>
          </mc:Fallback>
        </mc:AlternateContent>
      </w:r>
      <w:r>
        <w:rPr>
          <w:noProof/>
          <w:lang w:bidi="ne-NP"/>
        </w:rPr>
        <mc:AlternateContent>
          <mc:Choice Requires="wps">
            <w:drawing>
              <wp:anchor distT="0" distB="0" distL="114300" distR="114300" simplePos="0" relativeHeight="251712512" behindDoc="0" locked="0" layoutInCell="1" allowOverlap="1" wp14:anchorId="4F470A9A" wp14:editId="29E34AC9">
                <wp:simplePos x="0" y="0"/>
                <wp:positionH relativeFrom="margin">
                  <wp:posOffset>0</wp:posOffset>
                </wp:positionH>
                <wp:positionV relativeFrom="paragraph">
                  <wp:posOffset>260350</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08A89"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5pt" to="53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" strokecolor="#828282" strokeweight="1.5pt">
                <v:stroke joinstyle="miter"/>
                <w10:wrap anchorx="margin"/>
              </v:line>
            </w:pict>
          </mc:Fallback>
        </mc:AlternateContent>
      </w:r>
    </w:p>
    <w:p w14:paraId="6EE79FDC" w14:textId="6F7E278E" w:rsidR="00AE70F9" w:rsidRDefault="00EC15EA">
      <w:r>
        <w:rPr>
          <w:noProof/>
          <w:lang w:bidi="ne-NP"/>
        </w:rPr>
        <mc:AlternateContent>
          <mc:Choice Requires="wps">
            <w:drawing>
              <wp:anchor distT="0" distB="0" distL="114300" distR="114300" simplePos="0" relativeHeight="251728896" behindDoc="0" locked="0" layoutInCell="1" allowOverlap="1" wp14:anchorId="76EA5D05" wp14:editId="1DDB1972">
                <wp:simplePos x="0" y="0"/>
                <wp:positionH relativeFrom="margin">
                  <wp:align>left</wp:align>
                </wp:positionH>
                <wp:positionV relativeFrom="paragraph">
                  <wp:posOffset>191575</wp:posOffset>
                </wp:positionV>
                <wp:extent cx="4072597" cy="3248025"/>
                <wp:effectExtent l="0" t="0" r="4445" b="9525"/>
                <wp:wrapNone/>
                <wp:docPr id="37" name="Text Box 37"/>
                <wp:cNvGraphicFramePr/>
                <a:graphic xmlns:a="http://schemas.openxmlformats.org/drawingml/2006/main">
                  <a:graphicData uri="http://schemas.microsoft.com/office/word/2010/wordprocessingShape">
                    <wps:wsp>
                      <wps:cNvSpPr txBox="1"/>
                      <wps:spPr>
                        <a:xfrm>
                          <a:off x="0" y="0"/>
                          <a:ext cx="4072597" cy="324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D3A2B" w14:textId="3BC13C30" w:rsidR="00D22043" w:rsidRPr="007B09F6" w:rsidRDefault="00743547" w:rsidP="00ED0E34">
                            <w:pPr>
                              <w:spacing w:after="120" w:line="240" w:lineRule="auto"/>
                              <w:jc w:val="both"/>
                              <w:rPr>
                                <w:rFonts w:ascii="Century Gothic" w:hAnsi="Century Gothic"/>
                                <w:color w:val="828282"/>
                                <w:sz w:val="30"/>
                                <w:szCs w:val="30"/>
                                <w:lang w:val="et-EE"/>
                              </w:rPr>
                            </w:pPr>
                            <w:r w:rsidRPr="007B09F6">
                              <w:rPr>
                                <w:rFonts w:ascii="Century Gothic" w:hAnsi="Century Gothic"/>
                                <w:color w:val="828282"/>
                                <w:sz w:val="30"/>
                                <w:szCs w:val="30"/>
                                <w:lang w:val="et-EE"/>
                              </w:rPr>
                              <w:t>Avalik arvamus</w:t>
                            </w:r>
                          </w:p>
                          <w:p w14:paraId="174D578B" w14:textId="6D2F7E53" w:rsidR="00D22043" w:rsidRPr="007B09F6" w:rsidRDefault="00743547" w:rsidP="00ED0E34">
                            <w:pPr>
                              <w:spacing w:after="120" w:line="240" w:lineRule="auto"/>
                              <w:jc w:val="both"/>
                              <w:rPr>
                                <w:rFonts w:ascii="Garamond" w:hAnsi="Garamond"/>
                                <w:lang w:val="et-EE"/>
                              </w:rPr>
                            </w:pPr>
                            <w:r w:rsidRPr="007B09F6">
                              <w:rPr>
                                <w:rFonts w:ascii="Garamond" w:hAnsi="Garamond"/>
                                <w:lang w:val="et-EE"/>
                              </w:rPr>
                              <w:t xml:space="preserve">Avalikkuses tõuseb mure kliimamuutuste </w:t>
                            </w:r>
                            <w:r w:rsidR="00EC15EA" w:rsidRPr="007B09F6">
                              <w:rPr>
                                <w:rFonts w:ascii="Garamond" w:hAnsi="Garamond"/>
                                <w:lang w:val="et-EE"/>
                              </w:rPr>
                              <w:t xml:space="preserve">pärast, kuna tagajärjed on mõnedes kohtades juba kohale jõudnud. Me teame, et tegutsemata saame meie enim kannatada: merevee taseme tõus paneb sajad miljonid inimesed kolima kõrgematesse kohtadesse ja mõned riigid, näiteks madalal asuvad saareriigid, kaovad sootuks. Meie inimesed tahavad elada terves keskkonnas, kus nad saavad enda perele tagada toidu, riided ja kodu, omavad võimalust töötada normaalses kohas ja omavad ligipääsu rikastes riikides tuntud tervishoiule. </w:t>
                            </w:r>
                          </w:p>
                          <w:p w14:paraId="0D2433C2" w14:textId="72BF9D8F" w:rsidR="00F97FEA" w:rsidRDefault="00EC15EA" w:rsidP="00ED0E34">
                            <w:pPr>
                              <w:spacing w:before="240"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40E25F29" w14:textId="36CABEC0" w:rsidR="00D22043" w:rsidRPr="00A0629C" w:rsidRDefault="00EC15EA" w:rsidP="00ED0E34">
                            <w:pPr>
                              <w:pStyle w:val="NoSpacing"/>
                              <w:jc w:val="both"/>
                            </w:pPr>
                            <w:r w:rsidRPr="00C258DE">
                              <w:rPr>
                                <w:rFonts w:ascii="Garamond" w:hAnsi="Garamond"/>
                                <w:lang w:val="et-EE"/>
                              </w:rPr>
                              <w:t>Meil on väike võimalus vähendada enda emissioone läbi raiete piiramise ja metsa istutamise toetamise. Enamik maailmas säilinud troopilistest metsadest on arengumaades ja kahjuks toimub seal mahukas raiumine. Metsade kaitsmise programm</w:t>
                            </w:r>
                            <w:r>
                              <w:rPr>
                                <w:rFonts w:ascii="Garamond" w:hAnsi="Garamond"/>
                                <w:lang w:val="et-EE"/>
                              </w:rPr>
                              <w:t>i</w:t>
                            </w:r>
                            <w:r w:rsidRPr="00C258DE">
                              <w:rPr>
                                <w:rFonts w:ascii="Garamond" w:hAnsi="Garamond"/>
                                <w:lang w:val="et-EE"/>
                              </w:rPr>
                              <w:t>d suudavad vähendada emissioone. Metsade kaitsmise programm</w:t>
                            </w:r>
                            <w:r>
                              <w:rPr>
                                <w:rFonts w:ascii="Garamond" w:hAnsi="Garamond"/>
                                <w:lang w:val="et-EE"/>
                              </w:rPr>
                              <w:t>i</w:t>
                            </w:r>
                            <w:r w:rsidRPr="00C258DE">
                              <w:rPr>
                                <w:rFonts w:ascii="Garamond" w:hAnsi="Garamond"/>
                                <w:lang w:val="et-EE"/>
                              </w:rPr>
                              <w:t>d suudavad vähendada emissioone</w:t>
                            </w:r>
                            <w:r>
                              <w:rPr>
                                <w:rFonts w:ascii="Garamond" w:hAnsi="Garamond"/>
                                <w:lang w:val="et-EE"/>
                              </w:rPr>
                              <w:t xml:space="preserve"> ja nende eest saaks maksta jõukamad riigid.</w:t>
                            </w:r>
                            <w:r w:rsidR="00F97FEA" w:rsidRPr="00F97FEA">
                              <w:rPr>
                                <w:rFonts w:ascii="Garamond" w:hAnsi="Garamond"/>
                              </w:rPr>
                              <w:t xml:space="preserve"> </w:t>
                            </w:r>
                          </w:p>
                          <w:p w14:paraId="47697EE3" w14:textId="77777777" w:rsidR="00F6378E" w:rsidRPr="00A0629C" w:rsidRDefault="00F6378E" w:rsidP="00ED0E34">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5D05" id="Text Box 37" o:spid="_x0000_s1033" type="#_x0000_t202" style="position:absolute;margin-left:0;margin-top:15.1pt;width:320.7pt;height:255.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" filled="f" stroked="f" strokeweight=".5pt">
                <v:textbox inset="0,0,0,0">
                  <w:txbxContent>
                    <w:p w14:paraId="571D3A2B" w14:textId="3BC13C30" w:rsidR="00D22043" w:rsidRPr="007B09F6" w:rsidRDefault="00743547" w:rsidP="00ED0E34">
                      <w:pPr>
                        <w:spacing w:after="120" w:line="240" w:lineRule="auto"/>
                        <w:jc w:val="both"/>
                        <w:rPr>
                          <w:rFonts w:ascii="Century Gothic" w:hAnsi="Century Gothic"/>
                          <w:color w:val="828282"/>
                          <w:sz w:val="30"/>
                          <w:szCs w:val="30"/>
                          <w:lang w:val="et-EE"/>
                        </w:rPr>
                      </w:pPr>
                      <w:r w:rsidRPr="007B09F6">
                        <w:rPr>
                          <w:rFonts w:ascii="Century Gothic" w:hAnsi="Century Gothic"/>
                          <w:color w:val="828282"/>
                          <w:sz w:val="30"/>
                          <w:szCs w:val="30"/>
                          <w:lang w:val="et-EE"/>
                        </w:rPr>
                        <w:t>Avalik arvamus</w:t>
                      </w:r>
                    </w:p>
                    <w:p w14:paraId="174D578B" w14:textId="6D2F7E53" w:rsidR="00D22043" w:rsidRPr="007B09F6" w:rsidRDefault="00743547" w:rsidP="00ED0E34">
                      <w:pPr>
                        <w:spacing w:after="120" w:line="240" w:lineRule="auto"/>
                        <w:jc w:val="both"/>
                        <w:rPr>
                          <w:rFonts w:ascii="Garamond" w:hAnsi="Garamond"/>
                          <w:lang w:val="et-EE"/>
                        </w:rPr>
                      </w:pPr>
                      <w:r w:rsidRPr="007B09F6">
                        <w:rPr>
                          <w:rFonts w:ascii="Garamond" w:hAnsi="Garamond"/>
                          <w:lang w:val="et-EE"/>
                        </w:rPr>
                        <w:t xml:space="preserve">Avalikkuses tõuseb mure kliimamuutuste </w:t>
                      </w:r>
                      <w:r w:rsidR="00EC15EA" w:rsidRPr="007B09F6">
                        <w:rPr>
                          <w:rFonts w:ascii="Garamond" w:hAnsi="Garamond"/>
                          <w:lang w:val="et-EE"/>
                        </w:rPr>
                        <w:t xml:space="preserve">pärast, kuna tagajärjed on mõnedes kohtades juba kohale jõudnud. Me teame, et tegutsemata saame meie enim kannatada: merevee taseme tõus paneb sajad miljonid inimesed kolima kõrgematesse kohtadesse ja mõned riigid, näiteks madalal asuvad saareriigid, kaovad sootuks. Meie inimesed tahavad elada terves keskkonnas, kus nad saavad enda perele tagada toidu, riided ja kodu, omavad võimalust töötada normaalses kohas ja omavad ligipääsu rikastes riikides tuntud tervishoiule. </w:t>
                      </w:r>
                    </w:p>
                    <w:p w14:paraId="0D2433C2" w14:textId="72BF9D8F" w:rsidR="00F97FEA" w:rsidRDefault="00EC15EA" w:rsidP="00ED0E34">
                      <w:pPr>
                        <w:spacing w:before="240"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40E25F29" w14:textId="36CABEC0" w:rsidR="00D22043" w:rsidRPr="00A0629C" w:rsidRDefault="00EC15EA" w:rsidP="00ED0E34">
                      <w:pPr>
                        <w:pStyle w:val="NoSpacing"/>
                        <w:jc w:val="both"/>
                      </w:pPr>
                      <w:r w:rsidRPr="00C258DE">
                        <w:rPr>
                          <w:rFonts w:ascii="Garamond" w:hAnsi="Garamond"/>
                          <w:lang w:val="et-EE"/>
                        </w:rPr>
                        <w:t>Meil on väike võimalus vähendada enda emissioone läbi raiete piiramise ja metsa istutamise toetamise. Enamik maailmas säilinud troopilistest metsadest on arengumaades ja kahjuks toimub seal mahukas raiumine. Metsade kaitsmise programm</w:t>
                      </w:r>
                      <w:r>
                        <w:rPr>
                          <w:rFonts w:ascii="Garamond" w:hAnsi="Garamond"/>
                          <w:lang w:val="et-EE"/>
                        </w:rPr>
                        <w:t>i</w:t>
                      </w:r>
                      <w:r w:rsidRPr="00C258DE">
                        <w:rPr>
                          <w:rFonts w:ascii="Garamond" w:hAnsi="Garamond"/>
                          <w:lang w:val="et-EE"/>
                        </w:rPr>
                        <w:t>d suudavad vähendada emissioone. Metsade kaitsmise programm</w:t>
                      </w:r>
                      <w:r>
                        <w:rPr>
                          <w:rFonts w:ascii="Garamond" w:hAnsi="Garamond"/>
                          <w:lang w:val="et-EE"/>
                        </w:rPr>
                        <w:t>i</w:t>
                      </w:r>
                      <w:r w:rsidRPr="00C258DE">
                        <w:rPr>
                          <w:rFonts w:ascii="Garamond" w:hAnsi="Garamond"/>
                          <w:lang w:val="et-EE"/>
                        </w:rPr>
                        <w:t>d suudavad vähendada emissioone</w:t>
                      </w:r>
                      <w:r>
                        <w:rPr>
                          <w:rFonts w:ascii="Garamond" w:hAnsi="Garamond"/>
                          <w:lang w:val="et-EE"/>
                        </w:rPr>
                        <w:t xml:space="preserve"> ja nende eest saaks maksta jõukamad riigid.</w:t>
                      </w:r>
                      <w:r w:rsidR="00F97FEA" w:rsidRPr="00F97FEA">
                        <w:rPr>
                          <w:rFonts w:ascii="Garamond" w:hAnsi="Garamond"/>
                        </w:rPr>
                        <w:t xml:space="preserve"> </w:t>
                      </w:r>
                    </w:p>
                    <w:p w14:paraId="47697EE3" w14:textId="77777777" w:rsidR="00F6378E" w:rsidRPr="00A0629C" w:rsidRDefault="00F6378E" w:rsidP="00ED0E34">
                      <w:pPr>
                        <w:pStyle w:val="NoSpacing"/>
                        <w:jc w:val="both"/>
                      </w:pPr>
                    </w:p>
                  </w:txbxContent>
                </v:textbox>
                <w10:wrap anchorx="margin"/>
              </v:shape>
            </w:pict>
          </mc:Fallback>
        </mc:AlternateContent>
      </w:r>
      <w:r w:rsidR="00D51A32">
        <w:rPr>
          <w:noProof/>
          <w:lang w:bidi="ne-NP"/>
        </w:rPr>
        <mc:AlternateContent>
          <mc:Choice Requires="wps">
            <w:drawing>
              <wp:anchor distT="0" distB="0" distL="114300" distR="114300" simplePos="0" relativeHeight="251661312" behindDoc="0" locked="0" layoutInCell="1" allowOverlap="1" wp14:anchorId="407A9F19" wp14:editId="14604F75">
                <wp:simplePos x="0" y="0"/>
                <wp:positionH relativeFrom="margin">
                  <wp:align>right</wp:align>
                </wp:positionH>
                <wp:positionV relativeFrom="paragraph">
                  <wp:posOffset>191575</wp:posOffset>
                </wp:positionV>
                <wp:extent cx="2286488" cy="2947181"/>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2286488" cy="2947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37DA3" w14:textId="1E6F0BDB" w:rsidR="002B1157" w:rsidRPr="007B09F6" w:rsidRDefault="00EC15EA" w:rsidP="00ED0E34">
                            <w:pPr>
                              <w:spacing w:after="120" w:line="240" w:lineRule="auto"/>
                              <w:jc w:val="both"/>
                              <w:rPr>
                                <w:rFonts w:ascii="Century Gothic" w:hAnsi="Century Gothic"/>
                                <w:color w:val="828282"/>
                                <w:sz w:val="30"/>
                                <w:szCs w:val="30"/>
                                <w:lang w:val="et-EE"/>
                              </w:rPr>
                            </w:pPr>
                            <w:r w:rsidRPr="007B09F6">
                              <w:rPr>
                                <w:rFonts w:ascii="Century Gothic" w:hAnsi="Century Gothic"/>
                                <w:color w:val="828282"/>
                                <w:sz w:val="30"/>
                                <w:szCs w:val="30"/>
                                <w:lang w:val="et-EE"/>
                              </w:rPr>
                              <w:t>Riiklikud tegevused</w:t>
                            </w:r>
                          </w:p>
                          <w:p w14:paraId="6937BC91" w14:textId="2FF62DA4" w:rsidR="007263A6" w:rsidRPr="007B09F6" w:rsidRDefault="00EC15EA" w:rsidP="00ED0E34">
                            <w:pPr>
                              <w:spacing w:after="120"/>
                              <w:jc w:val="both"/>
                              <w:rPr>
                                <w:rFonts w:ascii="Garamond" w:hAnsi="Garamond"/>
                                <w:lang w:val="et-EE"/>
                              </w:rPr>
                            </w:pPr>
                            <w:r w:rsidRPr="007B09F6">
                              <w:rPr>
                                <w:rFonts w:ascii="Garamond" w:hAnsi="Garamond"/>
                                <w:lang w:val="et-EE"/>
                              </w:rPr>
                              <w:t xml:space="preserve">Üle kõige peame me kaitsma enda võimalust areneda ja aidata inimestel pääseda vaesusest. Me oleme valmis tegema kõik, mis meie võimuses, et vähendada kasvuhoonegaaside </w:t>
                            </w:r>
                            <w:proofErr w:type="spellStart"/>
                            <w:r w:rsidRPr="007B09F6">
                              <w:rPr>
                                <w:rFonts w:ascii="Garamond" w:hAnsi="Garamond"/>
                                <w:lang w:val="et-EE"/>
                              </w:rPr>
                              <w:t>emis-sioone</w:t>
                            </w:r>
                            <w:proofErr w:type="spellEnd"/>
                            <w:r w:rsidRPr="007B09F6">
                              <w:rPr>
                                <w:rFonts w:ascii="Garamond" w:hAnsi="Garamond"/>
                                <w:lang w:val="et-EE"/>
                              </w:rPr>
                              <w:t xml:space="preserve">, aga vähesed riigid on lubadused andnud ka ÜROsse. </w:t>
                            </w:r>
                            <w:r w:rsidR="000B0F49" w:rsidRPr="007B09F6">
                              <w:rPr>
                                <w:rFonts w:ascii="Garamond" w:hAnsi="Garamond"/>
                                <w:lang w:val="et-EE"/>
                              </w:rPr>
                              <w:t xml:space="preserve">Enamik neist lubadustest ei sisalda emissioonide kasvamise lõpetamise plaani, vaid on pakkumised piirata kasvu 2030.aastani. </w:t>
                            </w:r>
                            <w:r w:rsidR="00F97FEA" w:rsidRPr="007B09F6">
                              <w:rPr>
                                <w:rFonts w:ascii="Garamond" w:hAnsi="Garamond"/>
                                <w:lang w:val="et-EE"/>
                              </w:rPr>
                              <w:t xml:space="preserve"> </w:t>
                            </w:r>
                            <w:r w:rsidR="000B0F49" w:rsidRPr="007B09F6">
                              <w:rPr>
                                <w:rFonts w:ascii="Garamond" w:hAnsi="Garamond"/>
                                <w:lang w:val="et-EE"/>
                              </w:rPr>
                              <w:t>Rikkad riigid peavad olema valmis rohkem raha alla panema, kuna nemad panustasid minevikus sellesse probleemi enim. Me ei ole nõus jätkama nende emissioonide eest maksmist.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9F19" id="Text Box 11" o:spid="_x0000_s1034" type="#_x0000_t202" style="position:absolute;margin-left:128.85pt;margin-top:15.1pt;width:180.05pt;height:232.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" filled="f" stroked="f" strokeweight=".5pt">
                <v:textbox inset="0,0,0,0">
                  <w:txbxContent>
                    <w:p w14:paraId="65437DA3" w14:textId="1E6F0BDB" w:rsidR="002B1157" w:rsidRPr="007B09F6" w:rsidRDefault="00EC15EA" w:rsidP="00ED0E34">
                      <w:pPr>
                        <w:spacing w:after="120" w:line="240" w:lineRule="auto"/>
                        <w:jc w:val="both"/>
                        <w:rPr>
                          <w:rFonts w:ascii="Century Gothic" w:hAnsi="Century Gothic"/>
                          <w:color w:val="828282"/>
                          <w:sz w:val="30"/>
                          <w:szCs w:val="30"/>
                          <w:lang w:val="et-EE"/>
                        </w:rPr>
                      </w:pPr>
                      <w:r w:rsidRPr="007B09F6">
                        <w:rPr>
                          <w:rFonts w:ascii="Century Gothic" w:hAnsi="Century Gothic"/>
                          <w:color w:val="828282"/>
                          <w:sz w:val="30"/>
                          <w:szCs w:val="30"/>
                          <w:lang w:val="et-EE"/>
                        </w:rPr>
                        <w:t>Riiklikud tegevused</w:t>
                      </w:r>
                    </w:p>
                    <w:p w14:paraId="6937BC91" w14:textId="2FF62DA4" w:rsidR="007263A6" w:rsidRPr="007B09F6" w:rsidRDefault="00EC15EA" w:rsidP="00ED0E34">
                      <w:pPr>
                        <w:spacing w:after="120"/>
                        <w:jc w:val="both"/>
                        <w:rPr>
                          <w:rFonts w:ascii="Garamond" w:hAnsi="Garamond"/>
                          <w:lang w:val="et-EE"/>
                        </w:rPr>
                      </w:pPr>
                      <w:r w:rsidRPr="007B09F6">
                        <w:rPr>
                          <w:rFonts w:ascii="Garamond" w:hAnsi="Garamond"/>
                          <w:lang w:val="et-EE"/>
                        </w:rPr>
                        <w:t xml:space="preserve">Üle kõige peame me kaitsma enda võimalust areneda ja aidata inimestel pääseda vaesusest. Me oleme valmis tegema kõik, mis meie võimuses, et vähendada kasvuhoonegaaside </w:t>
                      </w:r>
                      <w:proofErr w:type="spellStart"/>
                      <w:r w:rsidRPr="007B09F6">
                        <w:rPr>
                          <w:rFonts w:ascii="Garamond" w:hAnsi="Garamond"/>
                          <w:lang w:val="et-EE"/>
                        </w:rPr>
                        <w:t>emis-sioone</w:t>
                      </w:r>
                      <w:proofErr w:type="spellEnd"/>
                      <w:r w:rsidRPr="007B09F6">
                        <w:rPr>
                          <w:rFonts w:ascii="Garamond" w:hAnsi="Garamond"/>
                          <w:lang w:val="et-EE"/>
                        </w:rPr>
                        <w:t xml:space="preserve">, aga vähesed riigid on lubadused andnud ka ÜROsse. </w:t>
                      </w:r>
                      <w:r w:rsidR="000B0F49" w:rsidRPr="007B09F6">
                        <w:rPr>
                          <w:rFonts w:ascii="Garamond" w:hAnsi="Garamond"/>
                          <w:lang w:val="et-EE"/>
                        </w:rPr>
                        <w:t xml:space="preserve">Enamik neist lubadustest ei sisalda emissioonide kasvamise lõpetamise plaani, vaid on pakkumised piirata kasvu 2030.aastani. </w:t>
                      </w:r>
                      <w:r w:rsidR="00F97FEA" w:rsidRPr="007B09F6">
                        <w:rPr>
                          <w:rFonts w:ascii="Garamond" w:hAnsi="Garamond"/>
                          <w:lang w:val="et-EE"/>
                        </w:rPr>
                        <w:t xml:space="preserve"> </w:t>
                      </w:r>
                      <w:r w:rsidR="000B0F49" w:rsidRPr="007B09F6">
                        <w:rPr>
                          <w:rFonts w:ascii="Garamond" w:hAnsi="Garamond"/>
                          <w:lang w:val="et-EE"/>
                        </w:rPr>
                        <w:t>R</w:t>
                      </w:r>
                      <w:r w:rsidR="000B0F49" w:rsidRPr="007B09F6">
                        <w:rPr>
                          <w:rFonts w:ascii="Garamond" w:hAnsi="Garamond"/>
                          <w:lang w:val="et-EE"/>
                        </w:rPr>
                        <w:t>ikkad riigid peavad olema valmis rohkem</w:t>
                      </w:r>
                      <w:r w:rsidR="000B0F49" w:rsidRPr="007B09F6">
                        <w:rPr>
                          <w:rFonts w:ascii="Garamond" w:hAnsi="Garamond"/>
                          <w:lang w:val="et-EE"/>
                        </w:rPr>
                        <w:t xml:space="preserve"> raha alla panema</w:t>
                      </w:r>
                      <w:r w:rsidR="000B0F49" w:rsidRPr="007B09F6">
                        <w:rPr>
                          <w:rFonts w:ascii="Garamond" w:hAnsi="Garamond"/>
                          <w:lang w:val="et-EE"/>
                        </w:rPr>
                        <w:t xml:space="preserve">, kuna nemad panustasid minevikus sellesse probleemi enim. Me ei ole nõus </w:t>
                      </w:r>
                      <w:r w:rsidR="000B0F49" w:rsidRPr="007B09F6">
                        <w:rPr>
                          <w:rFonts w:ascii="Garamond" w:hAnsi="Garamond"/>
                          <w:lang w:val="et-EE"/>
                        </w:rPr>
                        <w:t xml:space="preserve">jätkama </w:t>
                      </w:r>
                      <w:r w:rsidR="000B0F49" w:rsidRPr="007B09F6">
                        <w:rPr>
                          <w:rFonts w:ascii="Garamond" w:hAnsi="Garamond"/>
                          <w:lang w:val="et-EE"/>
                        </w:rPr>
                        <w:t>nende emissioonide eest maksm</w:t>
                      </w:r>
                      <w:r w:rsidR="000B0F49" w:rsidRPr="007B09F6">
                        <w:rPr>
                          <w:rFonts w:ascii="Garamond" w:hAnsi="Garamond"/>
                          <w:lang w:val="et-EE"/>
                        </w:rPr>
                        <w:t>ist.</w:t>
                      </w:r>
                    </w:p>
                  </w:txbxContent>
                </v:textbox>
                <w10:wrap anchorx="margin"/>
              </v:shape>
            </w:pict>
          </mc:Fallback>
        </mc:AlternateContent>
      </w:r>
    </w:p>
    <w:p w14:paraId="46EC9F67" w14:textId="289CAA78" w:rsidR="00AE70F9" w:rsidRDefault="00AE70F9"/>
    <w:p w14:paraId="7EABFC38" w14:textId="66763562" w:rsidR="00AE70F9" w:rsidRDefault="00AE70F9"/>
    <w:p w14:paraId="26F7ED53" w14:textId="5FA820FC" w:rsidR="00AE70F9" w:rsidRDefault="00AE70F9"/>
    <w:p w14:paraId="10586218" w14:textId="2B51C5BB" w:rsidR="00AE70F9" w:rsidRDefault="00AE70F9"/>
    <w:p w14:paraId="29B7FD80" w14:textId="5B1C2C53" w:rsidR="00AE70F9" w:rsidRDefault="00AE70F9"/>
    <w:p w14:paraId="1284D59E" w14:textId="23CD02E0" w:rsidR="00AE70F9" w:rsidRDefault="00AE70F9"/>
    <w:p w14:paraId="0D03D822" w14:textId="044D3283" w:rsidR="00AE70F9" w:rsidRDefault="00AE70F9"/>
    <w:p w14:paraId="678739A3" w14:textId="0BDBED1B" w:rsidR="00AE70F9" w:rsidRDefault="00AE70F9"/>
    <w:p w14:paraId="49BAFF47" w14:textId="0A9C7D9E" w:rsidR="00AE70F9" w:rsidRDefault="002B6CF7">
      <w:r>
        <w:softHyphen/>
      </w:r>
    </w:p>
    <w:p w14:paraId="63FC4B20" w14:textId="77777777" w:rsidR="00D51A32" w:rsidRDefault="00D51A32">
      <w:pPr>
        <w:sectPr w:rsidR="00D51A32" w:rsidSect="00225548">
          <w:pgSz w:w="12240" w:h="15840"/>
          <w:pgMar w:top="720" w:right="720" w:bottom="720" w:left="720" w:header="720" w:footer="720" w:gutter="0"/>
          <w:cols w:space="720"/>
          <w:docGrid w:linePitch="360"/>
        </w:sectPr>
      </w:pPr>
    </w:p>
    <w:p w14:paraId="25E01133" w14:textId="29EE814B" w:rsidR="00AE70F9" w:rsidRDefault="00D51A32">
      <w:r>
        <w:rPr>
          <w:noProof/>
          <w:lang w:bidi="ne-NP"/>
        </w:rPr>
        <w:lastRenderedPageBreak/>
        <mc:AlternateContent>
          <mc:Choice Requires="wps">
            <w:drawing>
              <wp:anchor distT="0" distB="0" distL="114300" distR="114300" simplePos="0" relativeHeight="251672576" behindDoc="0" locked="0" layoutInCell="1" allowOverlap="1" wp14:anchorId="30EF8D35" wp14:editId="7F22F777">
                <wp:simplePos x="0" y="0"/>
                <wp:positionH relativeFrom="margin">
                  <wp:posOffset>53009</wp:posOffset>
                </wp:positionH>
                <wp:positionV relativeFrom="paragraph">
                  <wp:posOffset>6626</wp:posOffset>
                </wp:positionV>
                <wp:extent cx="6851788" cy="1497496"/>
                <wp:effectExtent l="0" t="0" r="6350" b="1270"/>
                <wp:wrapNone/>
                <wp:docPr id="15" name="Text Box 15"/>
                <wp:cNvGraphicFramePr/>
                <a:graphic xmlns:a="http://schemas.openxmlformats.org/drawingml/2006/main">
                  <a:graphicData uri="http://schemas.microsoft.com/office/word/2010/wordprocessingShape">
                    <wps:wsp>
                      <wps:cNvSpPr txBox="1"/>
                      <wps:spPr>
                        <a:xfrm>
                          <a:off x="0" y="0"/>
                          <a:ext cx="6851788" cy="1497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319C" w14:textId="64D8FB23" w:rsidR="00331F66" w:rsidRPr="00EE5F85" w:rsidRDefault="000B0F49"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5020EDBC" w14:textId="7D73336A" w:rsidR="00C82D28" w:rsidRPr="008642D7" w:rsidRDefault="00C82D28" w:rsidP="00ED0E34">
                            <w:pPr>
                              <w:spacing w:after="100" w:line="240" w:lineRule="auto"/>
                              <w:jc w:val="both"/>
                              <w:rPr>
                                <w:rFonts w:ascii="Garamond" w:hAnsi="Garamond"/>
                              </w:rPr>
                            </w:pPr>
                            <w:r w:rsidRPr="008642D7">
                              <w:rPr>
                                <w:rFonts w:ascii="Garamond" w:hAnsi="Garamond"/>
                              </w:rPr>
                              <w:t xml:space="preserve">• </w:t>
                            </w:r>
                            <w:r w:rsidR="000B0F49" w:rsidRPr="007B09F6">
                              <w:rPr>
                                <w:rFonts w:ascii="Garamond" w:hAnsi="Garamond"/>
                                <w:lang w:val="et-EE"/>
                              </w:rPr>
                              <w:t>Arenenud riigid võivad hakata meid survestama eesmärgiga emissioone vähendada, kuna meie emissioonid kasvavad nende omadest kiiremini. Siiski on nende emissioonid inimese kohta meie omadest palju suuremad. Näiteks USA emissioonid inimese kohta on 400 korda kõrgemad Mali omadest.</w:t>
                            </w:r>
                            <w:r w:rsidR="000B0F49">
                              <w:rPr>
                                <w:rFonts w:ascii="Garamond" w:hAnsi="Garamond"/>
                              </w:rPr>
                              <w:t xml:space="preserve"> </w:t>
                            </w:r>
                          </w:p>
                          <w:p w14:paraId="1A4D2AC1" w14:textId="230A54DC" w:rsidR="00AE70F9" w:rsidRPr="000B0F49" w:rsidRDefault="00C82D28" w:rsidP="00ED0E34">
                            <w:pPr>
                              <w:spacing w:after="100" w:line="240" w:lineRule="auto"/>
                              <w:jc w:val="both"/>
                              <w:rPr>
                                <w:rFonts w:ascii="Garamond" w:hAnsi="Garamond"/>
                              </w:rPr>
                            </w:pPr>
                            <w:r w:rsidRPr="008642D7">
                              <w:rPr>
                                <w:rFonts w:ascii="Garamond" w:hAnsi="Garamond"/>
                              </w:rPr>
                              <w:t xml:space="preserve">• </w:t>
                            </w:r>
                            <w:r w:rsidR="000B0F49" w:rsidRPr="00FF4A21">
                              <w:rPr>
                                <w:rFonts w:ascii="Garamond" w:hAnsi="Garamond"/>
                                <w:lang w:val="et-EE"/>
                              </w:rPr>
                              <w:t xml:space="preserve">Arenenud riigid põhjustasid kliimakriisi ja peaksid võtma sellega tegelemise vastutuse. Need riigid kasutasid fossiilkütuseid, et ehitada üles enda majandus ja rikastada enda populatsiooni, tihti kasutades meie loodusressursse. </w:t>
                            </w:r>
                            <w:r w:rsidR="000B0F49" w:rsidRPr="00FF4A21">
                              <w:rPr>
                                <w:rFonts w:ascii="Garamond" w:hAnsi="Garamond"/>
                                <w:lang w:val="et-EE"/>
                              </w:rPr>
                              <w:t>Arenenud riigid hakkavad nõudma, et me vähendaks enda emissioone enne kui me jõuame nendega samale tasemele</w:t>
                            </w:r>
                            <w:r w:rsidR="00AA401F">
                              <w:rPr>
                                <w:rFonts w:ascii="Garamond" w:hAnsi="Garamond"/>
                                <w:lang w:val="et-EE"/>
                              </w:rPr>
                              <w:t>.</w:t>
                            </w:r>
                            <w:bookmarkStart w:id="10" w:name="_GoBack"/>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8D35" id="Text Box 15" o:spid="_x0000_s1035" type="#_x0000_t202" style="position:absolute;margin-left:4.15pt;margin-top:.5pt;width:539.5pt;height:117.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" filled="f" stroked="f" strokeweight=".5pt">
                <v:textbox inset="0,0,0,0">
                  <w:txbxContent>
                    <w:p w14:paraId="1FE9319C" w14:textId="64D8FB23" w:rsidR="00331F66" w:rsidRPr="00EE5F85" w:rsidRDefault="000B0F49"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5020EDBC" w14:textId="7D73336A" w:rsidR="00C82D28" w:rsidRPr="008642D7" w:rsidRDefault="00C82D28" w:rsidP="00ED0E34">
                      <w:pPr>
                        <w:spacing w:after="100" w:line="240" w:lineRule="auto"/>
                        <w:jc w:val="both"/>
                        <w:rPr>
                          <w:rFonts w:ascii="Garamond" w:hAnsi="Garamond"/>
                        </w:rPr>
                      </w:pPr>
                      <w:r w:rsidRPr="008642D7">
                        <w:rPr>
                          <w:rFonts w:ascii="Garamond" w:hAnsi="Garamond"/>
                        </w:rPr>
                        <w:t xml:space="preserve">• </w:t>
                      </w:r>
                      <w:r w:rsidR="000B0F49" w:rsidRPr="007B09F6">
                        <w:rPr>
                          <w:rFonts w:ascii="Garamond" w:hAnsi="Garamond"/>
                          <w:lang w:val="et-EE"/>
                        </w:rPr>
                        <w:t>Arenenud riigid võivad hakata meid survestama eesmärgiga emissioone vähendada, kuna meie emissioonid kasvavad nende omadest kiiremini. Siiski on nende emissioonid inimese kohta meie omadest palju suuremad. Näiteks USA emissioonid inimese kohta on 400 korda kõrgemad Mali omadest.</w:t>
                      </w:r>
                      <w:r w:rsidR="000B0F49">
                        <w:rPr>
                          <w:rFonts w:ascii="Garamond" w:hAnsi="Garamond"/>
                        </w:rPr>
                        <w:t xml:space="preserve"> </w:t>
                      </w:r>
                    </w:p>
                    <w:p w14:paraId="1A4D2AC1" w14:textId="230A54DC" w:rsidR="00AE70F9" w:rsidRPr="000B0F49" w:rsidRDefault="00C82D28" w:rsidP="00ED0E34">
                      <w:pPr>
                        <w:spacing w:after="100" w:line="240" w:lineRule="auto"/>
                        <w:jc w:val="both"/>
                        <w:rPr>
                          <w:rFonts w:ascii="Garamond" w:hAnsi="Garamond"/>
                        </w:rPr>
                      </w:pPr>
                      <w:r w:rsidRPr="008642D7">
                        <w:rPr>
                          <w:rFonts w:ascii="Garamond" w:hAnsi="Garamond"/>
                        </w:rPr>
                        <w:t xml:space="preserve">• </w:t>
                      </w:r>
                      <w:r w:rsidR="000B0F49" w:rsidRPr="00FF4A21">
                        <w:rPr>
                          <w:rFonts w:ascii="Garamond" w:hAnsi="Garamond"/>
                          <w:lang w:val="et-EE"/>
                        </w:rPr>
                        <w:t xml:space="preserve">Arenenud riigid põhjustasid kliimakriisi ja peaksid võtma sellega tegelemise vastutuse. Need riigid kasutasid fossiilkütuseid, et ehitada üles enda majandus ja rikastada enda populatsiooni, tihti kasutades meie loodusressursse. </w:t>
                      </w:r>
                      <w:r w:rsidR="000B0F49" w:rsidRPr="00FF4A21">
                        <w:rPr>
                          <w:rFonts w:ascii="Garamond" w:hAnsi="Garamond"/>
                          <w:lang w:val="et-EE"/>
                        </w:rPr>
                        <w:t>Arenenud riigid hakkavad nõudma, et me vähendaks enda emissioone enne kui me jõuame nendega samale tasemele</w:t>
                      </w:r>
                      <w:r w:rsidR="00AA401F">
                        <w:rPr>
                          <w:rFonts w:ascii="Garamond" w:hAnsi="Garamond"/>
                          <w:lang w:val="et-EE"/>
                        </w:rPr>
                        <w:t>.</w:t>
                      </w:r>
                      <w:bookmarkStart w:id="11" w:name="_GoBack"/>
                      <w:bookmarkEnd w:id="11"/>
                    </w:p>
                  </w:txbxContent>
                </v:textbox>
                <w10:wrap anchorx="margin"/>
              </v:shape>
            </w:pict>
          </mc:Fallback>
        </mc:AlternateContent>
      </w:r>
    </w:p>
    <w:p w14:paraId="2000932B" w14:textId="6C8448EC" w:rsidR="00AE70F9" w:rsidRDefault="00AE70F9"/>
    <w:p w14:paraId="511A9098" w14:textId="067CDD57" w:rsidR="00AE70F9" w:rsidRDefault="00AE70F9"/>
    <w:p w14:paraId="0329E500" w14:textId="33D45556" w:rsidR="00AE70F9" w:rsidRDefault="00AE70F9"/>
    <w:p w14:paraId="7942D2F0" w14:textId="66E6E529" w:rsidR="00AE70F9" w:rsidRDefault="00AE70F9"/>
    <w:p w14:paraId="13A34C43" w14:textId="5CE8A473" w:rsidR="00DA73AA" w:rsidRDefault="000B0F49">
      <w:pPr>
        <w:rPr>
          <w:rFonts w:ascii="Garamond" w:hAnsi="Garamond"/>
          <w:noProof/>
          <w:sz w:val="21"/>
          <w:szCs w:val="21"/>
        </w:rPr>
      </w:pPr>
      <w:r>
        <w:rPr>
          <w:noProof/>
          <w:lang w:bidi="ne-NP"/>
        </w:rPr>
        <w:drawing>
          <wp:anchor distT="0" distB="0" distL="114300" distR="114300" simplePos="0" relativeHeight="251736064" behindDoc="0" locked="0" layoutInCell="1" allowOverlap="1" wp14:anchorId="29338BCB" wp14:editId="4C687DAB">
            <wp:simplePos x="0" y="0"/>
            <wp:positionH relativeFrom="margin">
              <wp:posOffset>171449</wp:posOffset>
            </wp:positionH>
            <wp:positionV relativeFrom="paragraph">
              <wp:posOffset>10160</wp:posOffset>
            </wp:positionV>
            <wp:extent cx="6043295" cy="2819400"/>
            <wp:effectExtent l="0" t="0" r="0" b="0"/>
            <wp:wrapNone/>
            <wp:docPr id="33" name="Chart 33">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AB14F53" w14:textId="25DC5145" w:rsidR="00AE70F9" w:rsidRDefault="000B0F49">
      <w:r>
        <w:rPr>
          <w:noProof/>
          <w:lang w:bidi="ne-NP"/>
        </w:rPr>
        <mc:AlternateContent>
          <mc:Choice Requires="wpg">
            <w:drawing>
              <wp:anchor distT="0" distB="0" distL="114300" distR="114300" simplePos="0" relativeHeight="251742208" behindDoc="0" locked="0" layoutInCell="1" allowOverlap="1" wp14:anchorId="632ED417" wp14:editId="2240A213">
                <wp:simplePos x="0" y="0"/>
                <wp:positionH relativeFrom="page">
                  <wp:align>right</wp:align>
                </wp:positionH>
                <wp:positionV relativeFrom="paragraph">
                  <wp:posOffset>2670810</wp:posOffset>
                </wp:positionV>
                <wp:extent cx="2524125" cy="2876550"/>
                <wp:effectExtent l="0" t="0" r="9525" b="0"/>
                <wp:wrapNone/>
                <wp:docPr id="3" name="Group 3"/>
                <wp:cNvGraphicFramePr/>
                <a:graphic xmlns:a="http://schemas.openxmlformats.org/drawingml/2006/main">
                  <a:graphicData uri="http://schemas.microsoft.com/office/word/2010/wordprocessingGroup">
                    <wpg:wgp>
                      <wpg:cNvGrpSpPr/>
                      <wpg:grpSpPr>
                        <a:xfrm>
                          <a:off x="0" y="0"/>
                          <a:ext cx="2524125" cy="2876550"/>
                          <a:chOff x="0" y="0"/>
                          <a:chExt cx="2048510" cy="2208530"/>
                        </a:xfrm>
                      </wpg:grpSpPr>
                      <wps:wsp>
                        <wps:cNvPr id="8" name="Text Box 8"/>
                        <wps:cNvSpPr txBox="1"/>
                        <wps:spPr>
                          <a:xfrm>
                            <a:off x="91440" y="0"/>
                            <a:ext cx="1957070" cy="390525"/>
                          </a:xfrm>
                          <a:prstGeom prst="rect">
                            <a:avLst/>
                          </a:prstGeom>
                          <a:noFill/>
                          <a:ln w="6350">
                            <a:noFill/>
                          </a:ln>
                          <a:effectLst/>
                        </wps:spPr>
                        <wps:txbx>
                          <w:txbxContent>
                            <w:p w14:paraId="0D8932DC" w14:textId="77777777" w:rsidR="000B0F49" w:rsidRPr="000A4782" w:rsidRDefault="000B0F49" w:rsidP="000B0F49">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6370CEA7" w14:textId="77777777" w:rsidR="000B0F49" w:rsidRPr="00F359A5" w:rsidRDefault="000B0F49" w:rsidP="000B0F49">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79B4C75D" w14:textId="77777777" w:rsidR="000B0F49" w:rsidRPr="00F359A5" w:rsidRDefault="000B0F49" w:rsidP="000B0F49">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 name="Group 10"/>
                        <wpg:cNvGrpSpPr/>
                        <wpg:grpSpPr>
                          <a:xfrm>
                            <a:off x="0" y="396240"/>
                            <a:ext cx="1859280" cy="1812290"/>
                            <a:chOff x="0" y="0"/>
                            <a:chExt cx="1859280" cy="1812290"/>
                          </a:xfrm>
                        </wpg:grpSpPr>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16" name="Text Box 16"/>
                          <wps:cNvSpPr txBox="1"/>
                          <wps:spPr>
                            <a:xfrm>
                              <a:off x="182880" y="193040"/>
                              <a:ext cx="290513" cy="271463"/>
                            </a:xfrm>
                            <a:prstGeom prst="rect">
                              <a:avLst/>
                            </a:prstGeom>
                            <a:noFill/>
                            <a:ln w="6350">
                              <a:noFill/>
                            </a:ln>
                            <a:effectLst/>
                          </wps:spPr>
                          <wps:txbx>
                            <w:txbxContent>
                              <w:p w14:paraId="7056E46A" w14:textId="77777777" w:rsidR="000B0F49" w:rsidRDefault="000B0F49" w:rsidP="000B0F49">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5085B9A2"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762000" y="182880"/>
                              <a:ext cx="290195" cy="271145"/>
                            </a:xfrm>
                            <a:prstGeom prst="rect">
                              <a:avLst/>
                            </a:prstGeom>
                            <a:noFill/>
                            <a:ln w="6350">
                              <a:noFill/>
                            </a:ln>
                            <a:effectLst/>
                          </wps:spPr>
                          <wps:txbx>
                            <w:txbxContent>
                              <w:p w14:paraId="733F413F" w14:textId="77777777" w:rsidR="000B0F49" w:rsidRDefault="000B0F49" w:rsidP="000B0F49">
                                <w:pPr>
                                  <w:pStyle w:val="NoSpacing"/>
                                  <w:jc w:val="center"/>
                                  <w:rPr>
                                    <w:color w:val="FFFFFF" w:themeColor="background1"/>
                                    <w:sz w:val="16"/>
                                    <w:szCs w:val="16"/>
                                  </w:rPr>
                                </w:pPr>
                                <w:proofErr w:type="spellStart"/>
                                <w:r>
                                  <w:rPr>
                                    <w:color w:val="FFFFFF" w:themeColor="background1"/>
                                    <w:sz w:val="16"/>
                                    <w:szCs w:val="16"/>
                                  </w:rPr>
                                  <w:t>Hiina</w:t>
                                </w:r>
                                <w:proofErr w:type="spellEnd"/>
                              </w:p>
                              <w:p w14:paraId="5CB708D8"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127760" y="447040"/>
                              <a:ext cx="609600" cy="404495"/>
                            </a:xfrm>
                            <a:prstGeom prst="rect">
                              <a:avLst/>
                            </a:prstGeom>
                            <a:noFill/>
                            <a:ln w="6350">
                              <a:noFill/>
                            </a:ln>
                            <a:effectLst/>
                          </wps:spPr>
                          <wps:txbx>
                            <w:txbxContent>
                              <w:p w14:paraId="15E08376" w14:textId="77777777" w:rsidR="000B0F49" w:rsidRDefault="000B0F49" w:rsidP="000B0F49">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611FF5BF"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178560" y="1229360"/>
                              <a:ext cx="661670" cy="406400"/>
                            </a:xfrm>
                            <a:prstGeom prst="rect">
                              <a:avLst/>
                            </a:prstGeom>
                            <a:noFill/>
                            <a:ln w="6350">
                              <a:noFill/>
                            </a:ln>
                            <a:effectLst/>
                          </wps:spPr>
                          <wps:txbx>
                            <w:txbxContent>
                              <w:p w14:paraId="46797037" w14:textId="77777777" w:rsidR="000B0F49" w:rsidRDefault="000B0F49" w:rsidP="000B0F49">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3BD2D096" w14:textId="77777777" w:rsidR="000B0F49" w:rsidRPr="00B01E37" w:rsidRDefault="000B0F49" w:rsidP="000B0F49">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518160" y="1645920"/>
                              <a:ext cx="433070" cy="166370"/>
                            </a:xfrm>
                            <a:prstGeom prst="rect">
                              <a:avLst/>
                            </a:prstGeom>
                            <a:noFill/>
                            <a:ln w="6350">
                              <a:noFill/>
                            </a:ln>
                            <a:effectLst/>
                          </wps:spPr>
                          <wps:txbx>
                            <w:txbxContent>
                              <w:p w14:paraId="01B5DFF8" w14:textId="77777777" w:rsidR="000B0F49" w:rsidRPr="00B01E37" w:rsidRDefault="000B0F49" w:rsidP="000B0F49">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518160" y="944880"/>
                              <a:ext cx="290195" cy="271145"/>
                            </a:xfrm>
                            <a:prstGeom prst="rect">
                              <a:avLst/>
                            </a:prstGeom>
                            <a:noFill/>
                            <a:ln w="6350">
                              <a:noFill/>
                            </a:ln>
                            <a:effectLst/>
                          </wps:spPr>
                          <wps:txbx>
                            <w:txbxContent>
                              <w:p w14:paraId="60915D51" w14:textId="77777777" w:rsidR="000B0F49" w:rsidRDefault="000B0F49" w:rsidP="000B0F49">
                                <w:pPr>
                                  <w:pStyle w:val="NoSpacing"/>
                                  <w:jc w:val="center"/>
                                  <w:rPr>
                                    <w:color w:val="FFFFFF" w:themeColor="background1"/>
                                    <w:sz w:val="16"/>
                                    <w:szCs w:val="16"/>
                                  </w:rPr>
                                </w:pPr>
                                <w:r>
                                  <w:rPr>
                                    <w:color w:val="FFFFFF" w:themeColor="background1"/>
                                    <w:sz w:val="16"/>
                                    <w:szCs w:val="16"/>
                                  </w:rPr>
                                  <w:t>USA</w:t>
                                </w:r>
                              </w:p>
                              <w:p w14:paraId="43B5D57A"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2ED417" id="Group 3" o:spid="_x0000_s1036" style="position:absolute;margin-left:147.55pt;margin-top:210.3pt;width:198.75pt;height:226.5pt;z-index:251742208;mso-position-horizontal:right;mso-position-horizontal-relative:page;mso-width-relative:margin;mso-height-relative:margin"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">
                <v:shape id="Text Box 8" o:spid="_x0000_s1037"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0D8932DC" w14:textId="77777777" w:rsidR="000B0F49" w:rsidRPr="000A4782" w:rsidRDefault="000B0F49" w:rsidP="000B0F49">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6370CEA7" w14:textId="77777777" w:rsidR="000B0F49" w:rsidRPr="00F359A5" w:rsidRDefault="000B0F49" w:rsidP="000B0F49">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79B4C75D" w14:textId="77777777" w:rsidR="000B0F49" w:rsidRPr="00F359A5" w:rsidRDefault="000B0F49" w:rsidP="000B0F49">
                        <w:pPr>
                          <w:spacing w:after="0" w:line="240" w:lineRule="auto"/>
                          <w:jc w:val="center"/>
                          <w:rPr>
                            <w:rFonts w:ascii="Century Gothic" w:hAnsi="Century Gothic"/>
                            <w:color w:val="104C8A"/>
                            <w:sz w:val="14"/>
                            <w:szCs w:val="14"/>
                          </w:rPr>
                        </w:pPr>
                      </w:p>
                    </w:txbxContent>
                  </v:textbox>
                </v:shape>
                <v:group id="Group 10" o:spid="_x0000_s1038"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9"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">
                    <v:imagedata r:id="rId12" o:title=""/>
                  </v:shape>
                  <v:shape id="Text Box 16" o:spid="_x0000_s1040"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7056E46A" w14:textId="77777777" w:rsidR="000B0F49" w:rsidRDefault="000B0F49" w:rsidP="000B0F49">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5085B9A2"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7.4</w:t>
                          </w:r>
                        </w:p>
                      </w:txbxContent>
                    </v:textbox>
                  </v:shape>
                  <v:shape id="Text Box 17" o:spid="_x0000_s1041"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733F413F" w14:textId="77777777" w:rsidR="000B0F49" w:rsidRDefault="000B0F49" w:rsidP="000B0F49">
                          <w:pPr>
                            <w:pStyle w:val="NoSpacing"/>
                            <w:jc w:val="center"/>
                            <w:rPr>
                              <w:color w:val="FFFFFF" w:themeColor="background1"/>
                              <w:sz w:val="16"/>
                              <w:szCs w:val="16"/>
                            </w:rPr>
                          </w:pPr>
                          <w:proofErr w:type="spellStart"/>
                          <w:r>
                            <w:rPr>
                              <w:color w:val="FFFFFF" w:themeColor="background1"/>
                              <w:sz w:val="16"/>
                              <w:szCs w:val="16"/>
                            </w:rPr>
                            <w:t>Hiina</w:t>
                          </w:r>
                          <w:proofErr w:type="spellEnd"/>
                        </w:p>
                        <w:p w14:paraId="5CB708D8"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7.0</w:t>
                          </w:r>
                        </w:p>
                      </w:txbxContent>
                    </v:textbox>
                  </v:shape>
                  <v:shape id="Text Box 18" o:spid="_x0000_s1042"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15E08376" w14:textId="77777777" w:rsidR="000B0F49" w:rsidRDefault="000B0F49" w:rsidP="000B0F49">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611FF5BF"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10.0</w:t>
                          </w:r>
                        </w:p>
                      </w:txbxContent>
                    </v:textbox>
                  </v:shape>
                  <v:shape id="Text Box 20" o:spid="_x0000_s1043"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46797037" w14:textId="77777777" w:rsidR="000B0F49" w:rsidRDefault="000B0F49" w:rsidP="000B0F49">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3BD2D096" w14:textId="77777777" w:rsidR="000B0F49" w:rsidRPr="00B01E37" w:rsidRDefault="000B0F49" w:rsidP="000B0F49">
                          <w:pPr>
                            <w:pStyle w:val="NoSpacing"/>
                            <w:rPr>
                              <w:color w:val="ED7D31" w:themeColor="accent2"/>
                              <w:sz w:val="16"/>
                              <w:szCs w:val="16"/>
                            </w:rPr>
                          </w:pPr>
                          <w:r>
                            <w:rPr>
                              <w:color w:val="ED7D31" w:themeColor="accent2"/>
                              <w:sz w:val="16"/>
                              <w:szCs w:val="16"/>
                            </w:rPr>
                            <w:t>2.5</w:t>
                          </w:r>
                        </w:p>
                      </w:txbxContent>
                    </v:textbox>
                  </v:shape>
                  <v:shape id="Text Box 21" o:spid="_x0000_s1044"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01B5DFF8" w14:textId="77777777" w:rsidR="000B0F49" w:rsidRPr="00B01E37" w:rsidRDefault="000B0F49" w:rsidP="000B0F49">
                          <w:pPr>
                            <w:pStyle w:val="NoSpacing"/>
                            <w:rPr>
                              <w:color w:val="7030A0"/>
                              <w:sz w:val="16"/>
                              <w:szCs w:val="16"/>
                            </w:rPr>
                          </w:pPr>
                          <w:r>
                            <w:rPr>
                              <w:color w:val="7030A0"/>
                              <w:sz w:val="16"/>
                              <w:szCs w:val="16"/>
                            </w:rPr>
                            <w:t>India 1.8</w:t>
                          </w:r>
                        </w:p>
                      </w:txbxContent>
                    </v:textbox>
                  </v:shape>
                  <v:shape id="Text Box 22" o:spid="_x0000_s1045"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60915D51" w14:textId="77777777" w:rsidR="000B0F49" w:rsidRDefault="000B0F49" w:rsidP="000B0F49">
                          <w:pPr>
                            <w:pStyle w:val="NoSpacing"/>
                            <w:jc w:val="center"/>
                            <w:rPr>
                              <w:color w:val="FFFFFF" w:themeColor="background1"/>
                              <w:sz w:val="16"/>
                              <w:szCs w:val="16"/>
                            </w:rPr>
                          </w:pPr>
                          <w:r>
                            <w:rPr>
                              <w:color w:val="FFFFFF" w:themeColor="background1"/>
                              <w:sz w:val="16"/>
                              <w:szCs w:val="16"/>
                            </w:rPr>
                            <w:t>USA</w:t>
                          </w:r>
                        </w:p>
                        <w:p w14:paraId="43B5D57A" w14:textId="77777777" w:rsidR="000B0F49" w:rsidRPr="00B01E37" w:rsidRDefault="000B0F49" w:rsidP="000B0F49">
                          <w:pPr>
                            <w:pStyle w:val="NoSpacing"/>
                            <w:jc w:val="center"/>
                            <w:rPr>
                              <w:color w:val="FFFFFF" w:themeColor="background1"/>
                              <w:sz w:val="16"/>
                              <w:szCs w:val="16"/>
                            </w:rPr>
                          </w:pPr>
                          <w:r>
                            <w:rPr>
                              <w:color w:val="FFFFFF" w:themeColor="background1"/>
                              <w:sz w:val="16"/>
                              <w:szCs w:val="16"/>
                            </w:rPr>
                            <w:t>16.9</w:t>
                          </w:r>
                        </w:p>
                      </w:txbxContent>
                    </v:textbox>
                  </v:shape>
                </v:group>
                <w10:wrap anchorx="page"/>
              </v:group>
            </w:pict>
          </mc:Fallback>
        </mc:AlternateContent>
      </w:r>
      <w:r>
        <w:rPr>
          <w:noProof/>
          <w:lang w:bidi="ne-NP"/>
        </w:rPr>
        <w:drawing>
          <wp:anchor distT="0" distB="0" distL="114300" distR="114300" simplePos="0" relativeHeight="251740160" behindDoc="0" locked="0" layoutInCell="1" allowOverlap="1" wp14:anchorId="561AD253" wp14:editId="3AD3D62D">
            <wp:simplePos x="0" y="0"/>
            <wp:positionH relativeFrom="column">
              <wp:posOffset>2209800</wp:posOffset>
            </wp:positionH>
            <wp:positionV relativeFrom="paragraph">
              <wp:posOffset>2585085</wp:posOffset>
            </wp:positionV>
            <wp:extent cx="2769235" cy="2923540"/>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bidi="ne-NP"/>
        </w:rPr>
        <w:drawing>
          <wp:anchor distT="0" distB="0" distL="114300" distR="114300" simplePos="0" relativeHeight="251738112" behindDoc="0" locked="0" layoutInCell="1" allowOverlap="1" wp14:anchorId="065F9C12" wp14:editId="0305D5B6">
            <wp:simplePos x="0" y="0"/>
            <wp:positionH relativeFrom="margin">
              <wp:align>left</wp:align>
            </wp:positionH>
            <wp:positionV relativeFrom="paragraph">
              <wp:posOffset>2527935</wp:posOffset>
            </wp:positionV>
            <wp:extent cx="2276475" cy="3200400"/>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4735B">
        <w:rPr>
          <w:noProof/>
          <w:lang w:bidi="ne-NP"/>
        </w:rPr>
        <mc:AlternateContent>
          <mc:Choice Requires="wps">
            <w:drawing>
              <wp:anchor distT="0" distB="0" distL="114300" distR="114300" simplePos="0" relativeHeight="251688448" behindDoc="0" locked="0" layoutInCell="1" allowOverlap="1" wp14:anchorId="23E711CD" wp14:editId="4C1579B1">
                <wp:simplePos x="0" y="0"/>
                <wp:positionH relativeFrom="column">
                  <wp:posOffset>4465983</wp:posOffset>
                </wp:positionH>
                <wp:positionV relativeFrom="paragraph">
                  <wp:posOffset>5756082</wp:posOffset>
                </wp:positionV>
                <wp:extent cx="2054225" cy="1192530"/>
                <wp:effectExtent l="0" t="0" r="3175" b="1270"/>
                <wp:wrapNone/>
                <wp:docPr id="87" name="Rectangle 87"/>
                <wp:cNvGraphicFramePr/>
                <a:graphic xmlns:a="http://schemas.openxmlformats.org/drawingml/2006/main">
                  <a:graphicData uri="http://schemas.microsoft.com/office/word/2010/wordprocessingShape">
                    <wps:wsp>
                      <wps:cNvSpPr/>
                      <wps:spPr>
                        <a:xfrm>
                          <a:off x="0" y="0"/>
                          <a:ext cx="2054225" cy="1192530"/>
                        </a:xfrm>
                        <a:prstGeom prst="rect">
                          <a:avLst/>
                        </a:prstGeom>
                        <a:solidFill>
                          <a:srgbClr val="E6E6E6"/>
                        </a:solidFill>
                        <a:ln w="12700" cap="flat" cmpd="sng" algn="ctr">
                          <a:noFill/>
                          <a:prstDash val="solid"/>
                          <a:miter lim="800000"/>
                        </a:ln>
                        <a:effectLst/>
                      </wps:spPr>
                      <wps:txbx>
                        <w:txbxContent>
                          <w:p w14:paraId="2957BDC5" w14:textId="77777777" w:rsidR="00CE2A86" w:rsidRPr="005E41BB" w:rsidRDefault="00CE2A86" w:rsidP="00CE2A86">
                            <w:pPr>
                              <w:spacing w:line="240" w:lineRule="auto"/>
                              <w:rPr>
                                <w:rFonts w:ascii="Garamond" w:hAnsi="Garamond"/>
                                <w:color w:val="000000" w:themeColor="text1"/>
                                <w:lang w:val="et-EE"/>
                              </w:rPr>
                            </w:pPr>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p w14:paraId="2CCE0BCF" w14:textId="77777777" w:rsidR="00057813" w:rsidRPr="009D6C2F" w:rsidRDefault="00057813" w:rsidP="00057813">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11CD" id="Rectangle 87" o:spid="_x0000_s1046" style="position:absolute;margin-left:351.65pt;margin-top:453.25pt;width:161.75pt;height:9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" fillcolor="#e6e6e6" stroked="f" strokeweight="1pt">
                <v:textbox inset=",7.2pt">
                  <w:txbxContent>
                    <w:p w14:paraId="2957BDC5" w14:textId="77777777" w:rsidR="00CE2A86" w:rsidRPr="005E41BB" w:rsidRDefault="00CE2A86" w:rsidP="00CE2A86">
                      <w:pPr>
                        <w:spacing w:line="240" w:lineRule="auto"/>
                        <w:rPr>
                          <w:rFonts w:ascii="Garamond" w:hAnsi="Garamond"/>
                          <w:color w:val="000000" w:themeColor="text1"/>
                          <w:lang w:val="et-EE"/>
                        </w:rPr>
                      </w:pPr>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p w14:paraId="2CCE0BCF" w14:textId="77777777" w:rsidR="00057813" w:rsidRPr="009D6C2F" w:rsidRDefault="00057813" w:rsidP="00057813">
                      <w:pPr>
                        <w:jc w:val="center"/>
                        <w:rPr>
                          <w:color w:val="000000" w:themeColor="text1"/>
                        </w:rPr>
                      </w:pPr>
                    </w:p>
                  </w:txbxContent>
                </v:textbox>
              </v:rect>
            </w:pict>
          </mc:Fallback>
        </mc:AlternateContent>
      </w:r>
      <w:r w:rsidR="0004735B">
        <w:rPr>
          <w:noProof/>
          <w:lang w:bidi="ne-NP"/>
        </w:rPr>
        <mc:AlternateContent>
          <mc:Choice Requires="wps">
            <w:drawing>
              <wp:anchor distT="0" distB="0" distL="114300" distR="114300" simplePos="0" relativeHeight="251687424" behindDoc="0" locked="0" layoutInCell="1" allowOverlap="1" wp14:anchorId="26D5D45A" wp14:editId="380C1430">
                <wp:simplePos x="0" y="0"/>
                <wp:positionH relativeFrom="column">
                  <wp:posOffset>52622</wp:posOffset>
                </wp:positionH>
                <wp:positionV relativeFrom="paragraph">
                  <wp:posOffset>5753376</wp:posOffset>
                </wp:positionV>
                <wp:extent cx="4248150" cy="1192695"/>
                <wp:effectExtent l="0" t="0" r="6350" b="1270"/>
                <wp:wrapNone/>
                <wp:docPr id="86" name="Rectangle 86"/>
                <wp:cNvGraphicFramePr/>
                <a:graphic xmlns:a="http://schemas.openxmlformats.org/drawingml/2006/main">
                  <a:graphicData uri="http://schemas.microsoft.com/office/word/2010/wordprocessingShape">
                    <wps:wsp>
                      <wps:cNvSpPr/>
                      <wps:spPr>
                        <a:xfrm>
                          <a:off x="0" y="0"/>
                          <a:ext cx="4248150" cy="1192695"/>
                        </a:xfrm>
                        <a:prstGeom prst="rect">
                          <a:avLst/>
                        </a:prstGeom>
                        <a:solidFill>
                          <a:srgbClr val="E6E6E6"/>
                        </a:solidFill>
                        <a:ln w="12700" cap="flat" cmpd="sng" algn="ctr">
                          <a:noFill/>
                          <a:prstDash val="solid"/>
                          <a:miter lim="800000"/>
                        </a:ln>
                        <a:effectLst/>
                      </wps:spPr>
                      <wps:txbx>
                        <w:txbxContent>
                          <w:p w14:paraId="1BE017AA" w14:textId="77777777" w:rsidR="00CE2A86" w:rsidRPr="005E41BB" w:rsidRDefault="00CE2A86" w:rsidP="00CE2A86">
                            <w:pPr>
                              <w:spacing w:line="240" w:lineRule="auto"/>
                              <w:rPr>
                                <w:rFonts w:ascii="Garamond" w:hAnsi="Garamond"/>
                                <w:color w:val="000000" w:themeColor="text1"/>
                                <w:lang w:val="et-EE"/>
                              </w:rPr>
                            </w:pPr>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p w14:paraId="3861D24A" w14:textId="77777777" w:rsidR="00057813" w:rsidRPr="009D6C2F" w:rsidRDefault="00057813" w:rsidP="00057813">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D45A" id="Rectangle 86" o:spid="_x0000_s1047" style="position:absolute;margin-left:4.15pt;margin-top:453pt;width:334.5pt;height:93.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" fillcolor="#e6e6e6" stroked="f" strokeweight="1pt">
                <v:textbox inset=",7.2pt">
                  <w:txbxContent>
                    <w:p w14:paraId="1BE017AA" w14:textId="77777777" w:rsidR="00CE2A86" w:rsidRPr="005E41BB" w:rsidRDefault="00CE2A86" w:rsidP="00CE2A86">
                      <w:pPr>
                        <w:spacing w:line="240" w:lineRule="auto"/>
                        <w:rPr>
                          <w:rFonts w:ascii="Garamond" w:hAnsi="Garamond"/>
                          <w:color w:val="000000" w:themeColor="text1"/>
                          <w:lang w:val="et-EE"/>
                        </w:rPr>
                      </w:pPr>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p w14:paraId="3861D24A" w14:textId="77777777" w:rsidR="00057813" w:rsidRPr="009D6C2F" w:rsidRDefault="00057813" w:rsidP="00057813">
                      <w:pPr>
                        <w:jc w:val="center"/>
                        <w:rPr>
                          <w:color w:val="000000" w:themeColor="text1"/>
                        </w:rPr>
                      </w:pPr>
                    </w:p>
                  </w:txbxContent>
                </v:textbox>
              </v:rect>
            </w:pict>
          </mc:Fallback>
        </mc:AlternateContent>
      </w:r>
      <w:r w:rsidR="0004735B">
        <w:rPr>
          <w:noProof/>
          <w:lang w:bidi="ne-NP"/>
        </w:rPr>
        <mc:AlternateContent>
          <mc:Choice Requires="wps">
            <w:drawing>
              <wp:anchor distT="0" distB="0" distL="114300" distR="114300" simplePos="0" relativeHeight="251689472" behindDoc="0" locked="0" layoutInCell="1" allowOverlap="1" wp14:anchorId="1D7A8FFA" wp14:editId="484DF108">
                <wp:simplePos x="0" y="0"/>
                <wp:positionH relativeFrom="margin">
                  <wp:posOffset>39757</wp:posOffset>
                </wp:positionH>
                <wp:positionV relativeFrom="paragraph">
                  <wp:posOffset>7237730</wp:posOffset>
                </wp:positionV>
                <wp:extent cx="6832600" cy="265044"/>
                <wp:effectExtent l="0" t="0" r="0" b="0"/>
                <wp:wrapNone/>
                <wp:docPr id="88" name="Text Box 88"/>
                <wp:cNvGraphicFramePr/>
                <a:graphic xmlns:a="http://schemas.openxmlformats.org/drawingml/2006/main">
                  <a:graphicData uri="http://schemas.microsoft.com/office/word/2010/wordprocessingShape">
                    <wps:wsp>
                      <wps:cNvSpPr txBox="1"/>
                      <wps:spPr>
                        <a:xfrm>
                          <a:off x="0" y="0"/>
                          <a:ext cx="6832600" cy="265044"/>
                        </a:xfrm>
                        <a:prstGeom prst="rect">
                          <a:avLst/>
                        </a:prstGeom>
                        <a:noFill/>
                        <a:ln>
                          <a:noFill/>
                        </a:ln>
                        <a:effectLst/>
                      </wps:spPr>
                      <wps:txbx>
                        <w:txbxContent>
                          <w:p w14:paraId="5F931716" w14:textId="77777777" w:rsidR="00CE2A86" w:rsidRPr="0049559E" w:rsidRDefault="00CE2A86" w:rsidP="00CE2A86">
                            <w:pPr>
                              <w:rPr>
                                <w:rFonts w:ascii="Century Gothic" w:hAnsi="Century Gothic"/>
                                <w:i/>
                                <w:sz w:val="20"/>
                                <w:szCs w:val="20"/>
                              </w:rPr>
                            </w:pPr>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p w14:paraId="77A7D6B1" w14:textId="2A8586DA" w:rsidR="00057813" w:rsidRPr="0049559E" w:rsidRDefault="00057813" w:rsidP="00057813">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A8FFA" id="Text Box 88" o:spid="_x0000_s1048" type="#_x0000_t202" style="position:absolute;margin-left:3.15pt;margin-top:569.9pt;width:538pt;height:20.85pt;z-index:251689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" filled="f" stroked="f">
                <v:textbox>
                  <w:txbxContent>
                    <w:p w14:paraId="5F931716" w14:textId="77777777" w:rsidR="00CE2A86" w:rsidRPr="0049559E" w:rsidRDefault="00CE2A86" w:rsidP="00CE2A86">
                      <w:pPr>
                        <w:rPr>
                          <w:rFonts w:ascii="Century Gothic" w:hAnsi="Century Gothic"/>
                          <w:i/>
                          <w:sz w:val="20"/>
                          <w:szCs w:val="20"/>
                        </w:rPr>
                      </w:pPr>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p w14:paraId="77A7D6B1" w14:textId="2A8586DA" w:rsidR="00057813" w:rsidRPr="0049559E" w:rsidRDefault="00057813" w:rsidP="00057813">
                      <w:pPr>
                        <w:rPr>
                          <w:rFonts w:ascii="Century Gothic" w:hAnsi="Century Gothic"/>
                          <w:i/>
                          <w:sz w:val="20"/>
                          <w:szCs w:val="20"/>
                        </w:rPr>
                      </w:pPr>
                    </w:p>
                  </w:txbxContent>
                </v:textbox>
                <w10:wrap anchorx="margin"/>
              </v:shape>
            </w:pict>
          </mc:Fallback>
        </mc:AlternateContent>
      </w:r>
      <w:r w:rsidR="00B43D10">
        <w:rPr>
          <w:noProof/>
          <w:lang w:bidi="ne-NP"/>
        </w:rPr>
        <mc:AlternateContent>
          <mc:Choice Requires="wps">
            <w:drawing>
              <wp:anchor distT="0" distB="0" distL="114300" distR="114300" simplePos="0" relativeHeight="251680256" behindDoc="0" locked="0" layoutInCell="1" allowOverlap="1" wp14:anchorId="51E4402E" wp14:editId="10267A05">
                <wp:simplePos x="0" y="0"/>
                <wp:positionH relativeFrom="column">
                  <wp:posOffset>5732780</wp:posOffset>
                </wp:positionH>
                <wp:positionV relativeFrom="paragraph">
                  <wp:posOffset>4987925</wp:posOffset>
                </wp:positionV>
                <wp:extent cx="290195" cy="271145"/>
                <wp:effectExtent l="0" t="0" r="14605" b="14605"/>
                <wp:wrapNone/>
                <wp:docPr id="63" name="Text Box 63"/>
                <wp:cNvGraphicFramePr/>
                <a:graphic xmlns:a="http://schemas.openxmlformats.org/drawingml/2006/main">
                  <a:graphicData uri="http://schemas.microsoft.com/office/word/2010/wordprocessingShape">
                    <wps:wsp>
                      <wps:cNvSpPr txBox="1"/>
                      <wps:spPr>
                        <a:xfrm>
                          <a:off x="0" y="0"/>
                          <a:ext cx="2901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F1CD0" w14:textId="77777777" w:rsidR="000025D6" w:rsidRDefault="000025D6" w:rsidP="000025D6">
                            <w:pPr>
                              <w:pStyle w:val="NoSpacing"/>
                              <w:jc w:val="center"/>
                              <w:rPr>
                                <w:color w:val="FFFFFF" w:themeColor="background1"/>
                                <w:sz w:val="16"/>
                                <w:szCs w:val="16"/>
                              </w:rPr>
                            </w:pPr>
                            <w:r>
                              <w:rPr>
                                <w:color w:val="FFFFFF" w:themeColor="background1"/>
                                <w:sz w:val="16"/>
                                <w:szCs w:val="16"/>
                              </w:rPr>
                              <w:t>US</w:t>
                            </w:r>
                          </w:p>
                          <w:p w14:paraId="1A4110A9"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402E" id="Text Box 63" o:spid="_x0000_s1049" type="#_x0000_t202" style="position:absolute;margin-left:451.4pt;margin-top:392.75pt;width:22.85pt;height:2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" filled="f" stroked="f" strokeweight=".5pt">
                <v:textbox inset="0,0,0,0">
                  <w:txbxContent>
                    <w:p w14:paraId="123F1CD0" w14:textId="77777777" w:rsidR="000025D6" w:rsidRDefault="000025D6" w:rsidP="000025D6">
                      <w:pPr>
                        <w:pStyle w:val="NoSpacing"/>
                        <w:jc w:val="center"/>
                        <w:rPr>
                          <w:color w:val="FFFFFF" w:themeColor="background1"/>
                          <w:sz w:val="16"/>
                          <w:szCs w:val="16"/>
                        </w:rPr>
                      </w:pPr>
                      <w:r>
                        <w:rPr>
                          <w:color w:val="FFFFFF" w:themeColor="background1"/>
                          <w:sz w:val="16"/>
                          <w:szCs w:val="16"/>
                        </w:rPr>
                        <w:t>US</w:t>
                      </w:r>
                    </w:p>
                    <w:p w14:paraId="1A4110A9"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17</w:t>
                      </w:r>
                    </w:p>
                  </w:txbxContent>
                </v:textbox>
              </v:shape>
            </w:pict>
          </mc:Fallback>
        </mc:AlternateContent>
      </w:r>
      <w:r w:rsidR="00B43D10">
        <w:rPr>
          <w:noProof/>
          <w:lang w:bidi="ne-NP"/>
        </w:rPr>
        <mc:AlternateContent>
          <mc:Choice Requires="wps">
            <w:drawing>
              <wp:anchor distT="0" distB="0" distL="114300" distR="114300" simplePos="0" relativeHeight="251678208" behindDoc="0" locked="0" layoutInCell="1" allowOverlap="1" wp14:anchorId="090C04C5" wp14:editId="1C7F2444">
                <wp:simplePos x="0" y="0"/>
                <wp:positionH relativeFrom="column">
                  <wp:posOffset>6254115</wp:posOffset>
                </wp:positionH>
                <wp:positionV relativeFrom="paragraph">
                  <wp:posOffset>4517390</wp:posOffset>
                </wp:positionV>
                <wp:extent cx="609600" cy="404495"/>
                <wp:effectExtent l="0" t="0" r="0" b="14605"/>
                <wp:wrapNone/>
                <wp:docPr id="61" name="Text Box 61"/>
                <wp:cNvGraphicFramePr/>
                <a:graphic xmlns:a="http://schemas.openxmlformats.org/drawingml/2006/main">
                  <a:graphicData uri="http://schemas.microsoft.com/office/word/2010/wordprocessingShape">
                    <wps:wsp>
                      <wps:cNvSpPr txBox="1"/>
                      <wps:spPr>
                        <a:xfrm>
                          <a:off x="0" y="0"/>
                          <a:ext cx="609600"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D3354" w14:textId="77777777" w:rsidR="000025D6" w:rsidRDefault="000025D6" w:rsidP="000025D6">
                            <w:pPr>
                              <w:pStyle w:val="NoSpacing"/>
                              <w:jc w:val="center"/>
                              <w:rPr>
                                <w:color w:val="FFFFFF" w:themeColor="background1"/>
                                <w:sz w:val="16"/>
                                <w:szCs w:val="16"/>
                              </w:rPr>
                            </w:pPr>
                            <w:r>
                              <w:rPr>
                                <w:color w:val="FFFFFF" w:themeColor="background1"/>
                                <w:sz w:val="16"/>
                                <w:szCs w:val="16"/>
                              </w:rPr>
                              <w:t>Other</w:t>
                            </w:r>
                          </w:p>
                          <w:p w14:paraId="5CC701D8" w14:textId="77777777" w:rsidR="000025D6" w:rsidRDefault="000025D6" w:rsidP="000025D6">
                            <w:pPr>
                              <w:pStyle w:val="NoSpacing"/>
                              <w:jc w:val="center"/>
                              <w:rPr>
                                <w:color w:val="FFFFFF" w:themeColor="background1"/>
                                <w:sz w:val="16"/>
                                <w:szCs w:val="16"/>
                              </w:rPr>
                            </w:pPr>
                            <w:r>
                              <w:rPr>
                                <w:color w:val="FFFFFF" w:themeColor="background1"/>
                                <w:sz w:val="16"/>
                                <w:szCs w:val="16"/>
                              </w:rPr>
                              <w:t>Developed</w:t>
                            </w:r>
                          </w:p>
                          <w:p w14:paraId="599E9DA0"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04C5" id="Text Box 61" o:spid="_x0000_s1050" type="#_x0000_t202" style="position:absolute;margin-left:492.45pt;margin-top:355.7pt;width:48pt;height:31.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" filled="f" stroked="f" strokeweight=".5pt">
                <v:textbox inset="0,0,0,0">
                  <w:txbxContent>
                    <w:p w14:paraId="4F9D3354" w14:textId="77777777" w:rsidR="000025D6" w:rsidRDefault="000025D6" w:rsidP="000025D6">
                      <w:pPr>
                        <w:pStyle w:val="NoSpacing"/>
                        <w:jc w:val="center"/>
                        <w:rPr>
                          <w:color w:val="FFFFFF" w:themeColor="background1"/>
                          <w:sz w:val="16"/>
                          <w:szCs w:val="16"/>
                        </w:rPr>
                      </w:pPr>
                      <w:r>
                        <w:rPr>
                          <w:color w:val="FFFFFF" w:themeColor="background1"/>
                          <w:sz w:val="16"/>
                          <w:szCs w:val="16"/>
                        </w:rPr>
                        <w:t>Other</w:t>
                      </w:r>
                    </w:p>
                    <w:p w14:paraId="5CC701D8" w14:textId="77777777" w:rsidR="000025D6" w:rsidRDefault="000025D6" w:rsidP="000025D6">
                      <w:pPr>
                        <w:pStyle w:val="NoSpacing"/>
                        <w:jc w:val="center"/>
                        <w:rPr>
                          <w:color w:val="FFFFFF" w:themeColor="background1"/>
                          <w:sz w:val="16"/>
                          <w:szCs w:val="16"/>
                        </w:rPr>
                      </w:pPr>
                      <w:r>
                        <w:rPr>
                          <w:color w:val="FFFFFF" w:themeColor="background1"/>
                          <w:sz w:val="16"/>
                          <w:szCs w:val="16"/>
                        </w:rPr>
                        <w:t>Developed</w:t>
                      </w:r>
                    </w:p>
                    <w:p w14:paraId="599E9DA0"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10.5</w:t>
                      </w:r>
                    </w:p>
                  </w:txbxContent>
                </v:textbox>
              </v:shape>
            </w:pict>
          </mc:Fallback>
        </mc:AlternateContent>
      </w:r>
      <w:r w:rsidR="00B43D10">
        <w:rPr>
          <w:noProof/>
          <w:lang w:bidi="ne-NP"/>
        </w:rPr>
        <mc:AlternateContent>
          <mc:Choice Requires="wps">
            <w:drawing>
              <wp:anchor distT="0" distB="0" distL="114300" distR="114300" simplePos="0" relativeHeight="251675136" behindDoc="0" locked="0" layoutInCell="1" allowOverlap="1" wp14:anchorId="07FF1EE7" wp14:editId="549F0EF5">
                <wp:simplePos x="0" y="0"/>
                <wp:positionH relativeFrom="column">
                  <wp:posOffset>5927725</wp:posOffset>
                </wp:positionH>
                <wp:positionV relativeFrom="paragraph">
                  <wp:posOffset>4264025</wp:posOffset>
                </wp:positionV>
                <wp:extent cx="290195" cy="271145"/>
                <wp:effectExtent l="0" t="0" r="14605" b="14605"/>
                <wp:wrapNone/>
                <wp:docPr id="60" name="Text Box 60"/>
                <wp:cNvGraphicFramePr/>
                <a:graphic xmlns:a="http://schemas.openxmlformats.org/drawingml/2006/main">
                  <a:graphicData uri="http://schemas.microsoft.com/office/word/2010/wordprocessingShape">
                    <wps:wsp>
                      <wps:cNvSpPr txBox="1"/>
                      <wps:spPr>
                        <a:xfrm>
                          <a:off x="0" y="0"/>
                          <a:ext cx="2901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433A9" w14:textId="77777777" w:rsidR="000025D6" w:rsidRDefault="000025D6" w:rsidP="000025D6">
                            <w:pPr>
                              <w:pStyle w:val="NoSpacing"/>
                              <w:jc w:val="center"/>
                              <w:rPr>
                                <w:color w:val="FFFFFF" w:themeColor="background1"/>
                                <w:sz w:val="16"/>
                                <w:szCs w:val="16"/>
                              </w:rPr>
                            </w:pPr>
                            <w:r>
                              <w:rPr>
                                <w:color w:val="FFFFFF" w:themeColor="background1"/>
                                <w:sz w:val="16"/>
                                <w:szCs w:val="16"/>
                              </w:rPr>
                              <w:t>China</w:t>
                            </w:r>
                          </w:p>
                          <w:p w14:paraId="5D9EAA8F"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1EE7" id="Text Box 60" o:spid="_x0000_s1051" type="#_x0000_t202" style="position:absolute;margin-left:466.75pt;margin-top:335.75pt;width:22.85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" filled="f" stroked="f" strokeweight=".5pt">
                <v:textbox inset="0,0,0,0">
                  <w:txbxContent>
                    <w:p w14:paraId="50E433A9" w14:textId="77777777" w:rsidR="000025D6" w:rsidRDefault="000025D6" w:rsidP="000025D6">
                      <w:pPr>
                        <w:pStyle w:val="NoSpacing"/>
                        <w:jc w:val="center"/>
                        <w:rPr>
                          <w:color w:val="FFFFFF" w:themeColor="background1"/>
                          <w:sz w:val="16"/>
                          <w:szCs w:val="16"/>
                        </w:rPr>
                      </w:pPr>
                      <w:r>
                        <w:rPr>
                          <w:color w:val="FFFFFF" w:themeColor="background1"/>
                          <w:sz w:val="16"/>
                          <w:szCs w:val="16"/>
                        </w:rPr>
                        <w:t>China</w:t>
                      </w:r>
                    </w:p>
                    <w:p w14:paraId="5D9EAA8F"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B43D10">
        <w:rPr>
          <w:noProof/>
          <w:lang w:bidi="ne-NP"/>
        </w:rPr>
        <mc:AlternateContent>
          <mc:Choice Requires="wps">
            <w:drawing>
              <wp:anchor distT="0" distB="0" distL="114300" distR="114300" simplePos="0" relativeHeight="251672064" behindDoc="0" locked="0" layoutInCell="1" allowOverlap="1" wp14:anchorId="1CA1EA91" wp14:editId="750DA711">
                <wp:simplePos x="0" y="0"/>
                <wp:positionH relativeFrom="column">
                  <wp:posOffset>5298440</wp:posOffset>
                </wp:positionH>
                <wp:positionV relativeFrom="paragraph">
                  <wp:posOffset>4321810</wp:posOffset>
                </wp:positionV>
                <wp:extent cx="290195" cy="271145"/>
                <wp:effectExtent l="0" t="0" r="14605" b="14605"/>
                <wp:wrapNone/>
                <wp:docPr id="62" name="Text Box 62"/>
                <wp:cNvGraphicFramePr/>
                <a:graphic xmlns:a="http://schemas.openxmlformats.org/drawingml/2006/main">
                  <a:graphicData uri="http://schemas.microsoft.com/office/word/2010/wordprocessingShape">
                    <wps:wsp>
                      <wps:cNvSpPr txBox="1"/>
                      <wps:spPr>
                        <a:xfrm>
                          <a:off x="0" y="0"/>
                          <a:ext cx="2901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AAC63" w14:textId="77777777" w:rsidR="000025D6" w:rsidRDefault="000025D6" w:rsidP="000025D6">
                            <w:pPr>
                              <w:pStyle w:val="NoSpacing"/>
                              <w:jc w:val="center"/>
                              <w:rPr>
                                <w:color w:val="FFFFFF" w:themeColor="background1"/>
                                <w:sz w:val="16"/>
                                <w:szCs w:val="16"/>
                              </w:rPr>
                            </w:pPr>
                            <w:r w:rsidRPr="00B01E37">
                              <w:rPr>
                                <w:color w:val="FFFFFF" w:themeColor="background1"/>
                                <w:sz w:val="16"/>
                                <w:szCs w:val="16"/>
                              </w:rPr>
                              <w:t>EU</w:t>
                            </w:r>
                          </w:p>
                          <w:p w14:paraId="56242030"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EA91" id="Text Box 62" o:spid="_x0000_s1052" type="#_x0000_t202" style="position:absolute;margin-left:417.2pt;margin-top:340.3pt;width:22.85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" filled="f" stroked="f" strokeweight=".5pt">
                <v:textbox inset="0,0,0,0">
                  <w:txbxContent>
                    <w:p w14:paraId="4E2AAC63" w14:textId="77777777" w:rsidR="000025D6" w:rsidRDefault="000025D6" w:rsidP="000025D6">
                      <w:pPr>
                        <w:pStyle w:val="NoSpacing"/>
                        <w:jc w:val="center"/>
                        <w:rPr>
                          <w:color w:val="FFFFFF" w:themeColor="background1"/>
                          <w:sz w:val="16"/>
                          <w:szCs w:val="16"/>
                        </w:rPr>
                      </w:pPr>
                      <w:r w:rsidRPr="00B01E37">
                        <w:rPr>
                          <w:color w:val="FFFFFF" w:themeColor="background1"/>
                          <w:sz w:val="16"/>
                          <w:szCs w:val="16"/>
                        </w:rPr>
                        <w:t>EU</w:t>
                      </w:r>
                    </w:p>
                    <w:p w14:paraId="56242030" w14:textId="77777777" w:rsidR="000025D6" w:rsidRPr="00B01E37" w:rsidRDefault="000025D6" w:rsidP="000025D6">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DA73AA">
        <w:rPr>
          <w:rFonts w:ascii="Garamond" w:hAnsi="Garamond"/>
          <w:noProof/>
          <w:sz w:val="21"/>
          <w:szCs w:val="21"/>
        </w:rPr>
        <w:softHyphen/>
      </w:r>
      <w:r w:rsidR="001D10C1">
        <w:softHyphen/>
      </w:r>
      <w:r w:rsidR="00303615">
        <w:softHyphen/>
      </w:r>
      <w:r w:rsidR="00C444DB" w:rsidRPr="00C444DB">
        <w:t xml:space="preserve"> </w:t>
      </w:r>
    </w:p>
    <w:sectPr w:rsidR="00AE70F9" w:rsidSect="0011615C">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B96D" w14:textId="77777777" w:rsidR="00CE174E" w:rsidRDefault="00CE174E" w:rsidP="00B9031C">
      <w:pPr>
        <w:spacing w:after="0" w:line="240" w:lineRule="auto"/>
      </w:pPr>
      <w:r>
        <w:separator/>
      </w:r>
    </w:p>
  </w:endnote>
  <w:endnote w:type="continuationSeparator" w:id="0">
    <w:p w14:paraId="62712C8C" w14:textId="77777777" w:rsidR="00CE174E" w:rsidRDefault="00CE174E"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33D1" w14:textId="59FB9E10" w:rsidR="0011615C" w:rsidRPr="0011615C" w:rsidRDefault="0011615C" w:rsidP="0011615C">
    <w:pPr>
      <w:pStyle w:val="Footer"/>
      <w:ind w:firstLine="180"/>
      <w:rPr>
        <w:rFonts w:ascii="Century Gothic" w:hAnsi="Century Gothic"/>
        <w:sz w:val="16"/>
        <w:szCs w:val="16"/>
      </w:rPr>
    </w:pPr>
    <w:r w:rsidRPr="0011615C">
      <w:rPr>
        <w:rFonts w:ascii="Century Gothic" w:hAnsi="Century Gothic"/>
        <w:sz w:val="16"/>
        <w:szCs w:val="16"/>
      </w:rPr>
      <w:t>*GDP in 2011 US$ 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5947A" w14:textId="77777777" w:rsidR="00CE174E" w:rsidRDefault="00CE174E" w:rsidP="00B9031C">
      <w:pPr>
        <w:spacing w:after="0" w:line="240" w:lineRule="auto"/>
      </w:pPr>
      <w:r>
        <w:separator/>
      </w:r>
    </w:p>
  </w:footnote>
  <w:footnote w:type="continuationSeparator" w:id="0">
    <w:p w14:paraId="023BC8E9" w14:textId="77777777" w:rsidR="00CE174E" w:rsidRDefault="00CE174E"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DOwNDSxMAIS5ko6SsGpxcWZ+XkgBca1AKiPo6MsAAAA"/>
  </w:docVars>
  <w:rsids>
    <w:rsidRoot w:val="007A6A2C"/>
    <w:rsid w:val="000025D6"/>
    <w:rsid w:val="000026BA"/>
    <w:rsid w:val="0001568E"/>
    <w:rsid w:val="00026A31"/>
    <w:rsid w:val="000402EA"/>
    <w:rsid w:val="00040DBA"/>
    <w:rsid w:val="0004735B"/>
    <w:rsid w:val="00057813"/>
    <w:rsid w:val="00062E93"/>
    <w:rsid w:val="000B0F49"/>
    <w:rsid w:val="0011615C"/>
    <w:rsid w:val="001319C1"/>
    <w:rsid w:val="00135B46"/>
    <w:rsid w:val="00137AF0"/>
    <w:rsid w:val="00156629"/>
    <w:rsid w:val="00184957"/>
    <w:rsid w:val="001A55E5"/>
    <w:rsid w:val="001B6F6F"/>
    <w:rsid w:val="001D10C1"/>
    <w:rsid w:val="00225548"/>
    <w:rsid w:val="00254B58"/>
    <w:rsid w:val="002571BE"/>
    <w:rsid w:val="00260C79"/>
    <w:rsid w:val="002B1157"/>
    <w:rsid w:val="002B32B5"/>
    <w:rsid w:val="002B6578"/>
    <w:rsid w:val="002B6CF7"/>
    <w:rsid w:val="00303615"/>
    <w:rsid w:val="00305490"/>
    <w:rsid w:val="003056EC"/>
    <w:rsid w:val="0031057C"/>
    <w:rsid w:val="003126F7"/>
    <w:rsid w:val="00331F66"/>
    <w:rsid w:val="00360AB5"/>
    <w:rsid w:val="003C7771"/>
    <w:rsid w:val="00405501"/>
    <w:rsid w:val="00413B64"/>
    <w:rsid w:val="00442070"/>
    <w:rsid w:val="00480E57"/>
    <w:rsid w:val="00482297"/>
    <w:rsid w:val="00495DEA"/>
    <w:rsid w:val="004B3C00"/>
    <w:rsid w:val="004E0B18"/>
    <w:rsid w:val="00503BE0"/>
    <w:rsid w:val="0052061B"/>
    <w:rsid w:val="00557745"/>
    <w:rsid w:val="0059793A"/>
    <w:rsid w:val="005A45C1"/>
    <w:rsid w:val="005E2836"/>
    <w:rsid w:val="005E6DCD"/>
    <w:rsid w:val="0063473C"/>
    <w:rsid w:val="006601D0"/>
    <w:rsid w:val="006E6A35"/>
    <w:rsid w:val="00721DEF"/>
    <w:rsid w:val="007263A6"/>
    <w:rsid w:val="00733D00"/>
    <w:rsid w:val="00743547"/>
    <w:rsid w:val="007822A1"/>
    <w:rsid w:val="007A6A2C"/>
    <w:rsid w:val="007B09F6"/>
    <w:rsid w:val="007B78DD"/>
    <w:rsid w:val="007D638C"/>
    <w:rsid w:val="00815AD7"/>
    <w:rsid w:val="00820469"/>
    <w:rsid w:val="008303F6"/>
    <w:rsid w:val="0083625B"/>
    <w:rsid w:val="008542CF"/>
    <w:rsid w:val="00854747"/>
    <w:rsid w:val="008642D7"/>
    <w:rsid w:val="008726DC"/>
    <w:rsid w:val="0088789C"/>
    <w:rsid w:val="008B6DFA"/>
    <w:rsid w:val="008D35A0"/>
    <w:rsid w:val="00910397"/>
    <w:rsid w:val="00951623"/>
    <w:rsid w:val="00992C07"/>
    <w:rsid w:val="009D6C2F"/>
    <w:rsid w:val="00A0629C"/>
    <w:rsid w:val="00A46B5F"/>
    <w:rsid w:val="00A74176"/>
    <w:rsid w:val="00AA401F"/>
    <w:rsid w:val="00AE70F9"/>
    <w:rsid w:val="00B00A5E"/>
    <w:rsid w:val="00B2620F"/>
    <w:rsid w:val="00B32942"/>
    <w:rsid w:val="00B43D10"/>
    <w:rsid w:val="00B473FB"/>
    <w:rsid w:val="00B9031C"/>
    <w:rsid w:val="00B966E7"/>
    <w:rsid w:val="00BC19E5"/>
    <w:rsid w:val="00BC2C4E"/>
    <w:rsid w:val="00BD4986"/>
    <w:rsid w:val="00C444DB"/>
    <w:rsid w:val="00C511BC"/>
    <w:rsid w:val="00C77853"/>
    <w:rsid w:val="00C82D28"/>
    <w:rsid w:val="00CE174E"/>
    <w:rsid w:val="00CE2A86"/>
    <w:rsid w:val="00D17643"/>
    <w:rsid w:val="00D22043"/>
    <w:rsid w:val="00D51A32"/>
    <w:rsid w:val="00DA73AA"/>
    <w:rsid w:val="00DC1F8E"/>
    <w:rsid w:val="00E15D66"/>
    <w:rsid w:val="00EC15EA"/>
    <w:rsid w:val="00ED0E34"/>
    <w:rsid w:val="00EE0096"/>
    <w:rsid w:val="00EE5F85"/>
    <w:rsid w:val="00EF76B3"/>
    <w:rsid w:val="00F44466"/>
    <w:rsid w:val="00F6378E"/>
    <w:rsid w:val="00F6663F"/>
    <w:rsid w:val="00F710D1"/>
    <w:rsid w:val="00F97FEA"/>
    <w:rsid w:val="00FC372A"/>
    <w:rsid w:val="00FE03A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8F9DE"/>
  <w15:docId w15:val="{6E922B54-AD1F-44C4-BEA2-715C0AD9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asmeen\Downloads\RS%20CO2%20FF%20Emissions%20and%20Population%20and%20GDP%20Data%200613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a:latin typeface="Century Gothic" panose="020B0502020202020204" pitchFamily="34" charset="0"/>
              </a:rPr>
              <a:t>Ajaloolised fossiilkütustest tulenevad CO2 emissioonid</a:t>
            </a:r>
            <a:endParaRPr lang="en-US" sz="1400">
              <a:latin typeface="Century Gothic" panose="020B0502020202020204" pitchFamily="34" charset="0"/>
            </a:endParaRPr>
          </a:p>
        </c:rich>
      </c:tx>
      <c:layout>
        <c:manualLayout>
          <c:xMode val="edge"/>
          <c:yMode val="edge"/>
          <c:x val="0.13246631183816113"/>
          <c:y val="0"/>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18874122128429"/>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22CD-40A5-9C92-1DBFDBDF6C62}"/>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22CD-40A5-9C92-1DBFDBDF6C62}"/>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22CD-40A5-9C92-1DBFDBDF6C62}"/>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22CD-40A5-9C92-1DBFDBDF6C62}"/>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22CD-40A5-9C92-1DBFDBDF6C62}"/>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22CD-40A5-9C92-1DBFDBDF6C62}"/>
            </c:ext>
          </c:extLst>
        </c:ser>
        <c:dLbls>
          <c:showLegendKey val="0"/>
          <c:showVal val="0"/>
          <c:showCatName val="0"/>
          <c:showSerName val="0"/>
          <c:showPercent val="0"/>
          <c:showBubbleSize val="0"/>
        </c:dLbls>
        <c:smooth val="0"/>
        <c:axId val="-1685526208"/>
        <c:axId val="-1685531648"/>
      </c:lineChart>
      <c:catAx>
        <c:axId val="-1685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1648"/>
        <c:crosses val="autoZero"/>
        <c:auto val="1"/>
        <c:lblAlgn val="ctr"/>
        <c:lblOffset val="100"/>
        <c:tickLblSkip val="20"/>
        <c:noMultiLvlLbl val="0"/>
      </c:catAx>
      <c:valAx>
        <c:axId val="-168553164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200">
                    <a:latin typeface="Century Gothic" panose="020B0502020202020204" pitchFamily="34" charset="0"/>
                  </a:rPr>
                  <a:t>Miljardit tonni</a:t>
                </a:r>
                <a:r>
                  <a:rPr lang="en-US" sz="1200">
                    <a:latin typeface="Century Gothic" panose="020B0502020202020204" pitchFamily="34" charset="0"/>
                  </a:rPr>
                  <a:t> CO2</a:t>
                </a:r>
                <a:r>
                  <a:rPr lang="et-EE" sz="1200" baseline="0">
                    <a:latin typeface="Century Gothic" panose="020B0502020202020204" pitchFamily="34" charset="0"/>
                  </a:rPr>
                  <a:t> aastas</a:t>
                </a:r>
                <a:r>
                  <a:rPr lang="en-US" sz="1200">
                    <a:latin typeface="Century Gothic" panose="020B0502020202020204" pitchFamily="34" charset="0"/>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26208"/>
        <c:crosses val="autoZero"/>
        <c:crossBetween val="between"/>
      </c:valAx>
      <c:spPr>
        <a:noFill/>
        <a:ln>
          <a:noFill/>
        </a:ln>
        <a:effectLst/>
      </c:spPr>
    </c:plotArea>
    <c:legend>
      <c:legendPos val="t"/>
      <c:layout>
        <c:manualLayout>
          <c:xMode val="edge"/>
          <c:yMode val="edge"/>
          <c:x val="9.2977754685151071E-2"/>
          <c:y val="0.10928282613321984"/>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2683-4280-B876-1D40D27A8399}"/>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2683-4280-B876-1D40D27A8399}"/>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2683-4280-B876-1D40D27A8399}"/>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2683-4280-B876-1D40D27A8399}"/>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2683-4280-B876-1D40D27A8399}"/>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2683-4280-B876-1D40D27A8399}"/>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7836568583020229"/>
          <c:y val="0.21247939142272729"/>
          <c:w val="0.29207777599228668"/>
          <c:h val="0.4494455352073171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B870-4131-8677-9D0C41AEDEB4}"/>
              </c:ext>
            </c:extLst>
          </c:dPt>
          <c:dPt>
            <c:idx val="1"/>
            <c:invertIfNegative val="0"/>
            <c:bubble3D val="0"/>
            <c:spPr>
              <a:solidFill>
                <a:srgbClr val="CE6760"/>
              </a:solidFill>
              <a:ln>
                <a:noFill/>
              </a:ln>
              <a:effectLst/>
            </c:spPr>
            <c:extLst>
              <c:ext xmlns:c16="http://schemas.microsoft.com/office/drawing/2014/chart" uri="{C3380CC4-5D6E-409C-BE32-E72D297353CC}">
                <c16:uniqueId val="{00000003-B870-4131-8677-9D0C41AEDEB4}"/>
              </c:ext>
            </c:extLst>
          </c:dPt>
          <c:dPt>
            <c:idx val="2"/>
            <c:invertIfNegative val="0"/>
            <c:bubble3D val="0"/>
            <c:spPr>
              <a:solidFill>
                <a:srgbClr val="AAC66C"/>
              </a:solidFill>
              <a:ln>
                <a:noFill/>
              </a:ln>
              <a:effectLst/>
            </c:spPr>
            <c:extLst>
              <c:ext xmlns:c16="http://schemas.microsoft.com/office/drawing/2014/chart" uri="{C3380CC4-5D6E-409C-BE32-E72D297353CC}">
                <c16:uniqueId val="{00000005-B870-4131-8677-9D0C41AEDEB4}"/>
              </c:ext>
            </c:extLst>
          </c:dPt>
          <c:dPt>
            <c:idx val="3"/>
            <c:invertIfNegative val="0"/>
            <c:bubble3D val="0"/>
            <c:spPr>
              <a:solidFill>
                <a:srgbClr val="937AB3"/>
              </a:solidFill>
              <a:ln>
                <a:noFill/>
              </a:ln>
              <a:effectLst/>
            </c:spPr>
            <c:extLst>
              <c:ext xmlns:c16="http://schemas.microsoft.com/office/drawing/2014/chart" uri="{C3380CC4-5D6E-409C-BE32-E72D297353CC}">
                <c16:uniqueId val="{00000007-B870-4131-8677-9D0C41AEDEB4}"/>
              </c:ext>
            </c:extLst>
          </c:dPt>
          <c:dPt>
            <c:idx val="4"/>
            <c:invertIfNegative val="0"/>
            <c:bubble3D val="0"/>
            <c:spPr>
              <a:solidFill>
                <a:srgbClr val="57BBD2"/>
              </a:solidFill>
              <a:ln>
                <a:noFill/>
              </a:ln>
              <a:effectLst/>
            </c:spPr>
            <c:extLst>
              <c:ext xmlns:c16="http://schemas.microsoft.com/office/drawing/2014/chart" uri="{C3380CC4-5D6E-409C-BE32-E72D297353CC}">
                <c16:uniqueId val="{00000009-B870-4131-8677-9D0C41AEDEB4}"/>
              </c:ext>
            </c:extLst>
          </c:dPt>
          <c:dPt>
            <c:idx val="5"/>
            <c:invertIfNegative val="0"/>
            <c:bubble3D val="0"/>
            <c:spPr>
              <a:solidFill>
                <a:srgbClr val="F9A858"/>
              </a:solidFill>
              <a:ln>
                <a:noFill/>
              </a:ln>
              <a:effectLst/>
            </c:spPr>
            <c:extLst>
              <c:ext xmlns:c16="http://schemas.microsoft.com/office/drawing/2014/chart" uri="{C3380CC4-5D6E-409C-BE32-E72D297353CC}">
                <c16:uniqueId val="{0000000B-B870-4131-8677-9D0C41AEDEB4}"/>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70-4131-8677-9D0C41AEDEB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B870-4131-8677-9D0C41AEDEB4}"/>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7801-9BD5-4F50-ACD9-6927D351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6</cp:revision>
  <cp:lastPrinted>2016-10-21T18:19:00Z</cp:lastPrinted>
  <dcterms:created xsi:type="dcterms:W3CDTF">2020-04-02T15:48:00Z</dcterms:created>
  <dcterms:modified xsi:type="dcterms:W3CDTF">2020-04-03T09:34:00Z</dcterms:modified>
</cp:coreProperties>
</file>