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5C28F" w14:textId="05B31665" w:rsidR="006F7B5F" w:rsidRDefault="0001568E" w:rsidP="0088789C">
      <w:pPr>
        <w:ind w:left="-900" w:firstLine="90"/>
      </w:pPr>
      <w:r>
        <w:rPr>
          <w:noProof/>
          <w:lang w:bidi="ne-NP"/>
        </w:rPr>
        <mc:AlternateContent>
          <mc:Choice Requires="wps">
            <w:drawing>
              <wp:anchor distT="0" distB="0" distL="114300" distR="114300" simplePos="0" relativeHeight="251698176" behindDoc="0" locked="0" layoutInCell="1" allowOverlap="1" wp14:anchorId="6F85EEEF" wp14:editId="03C7DB46">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AC3A7" w14:textId="77777777" w:rsidR="00960951" w:rsidRDefault="00960951" w:rsidP="00960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5EEEF" id="Rectangle 2" o:spid="_x0000_s1026" style="position:absolute;left:0;text-align:left;margin-left:15.3pt;margin-top:-2.25pt;width:66.5pt;height:57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" fillcolor="#0f4c8a" stroked="f" strokeweight="1pt">
                <v:textbox>
                  <w:txbxContent>
                    <w:p w14:paraId="3E6AC3A7" w14:textId="77777777" w:rsidR="00960951" w:rsidRDefault="00960951" w:rsidP="00960951">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99200" behindDoc="0" locked="0" layoutInCell="1" allowOverlap="1" wp14:anchorId="3A43D09B" wp14:editId="2533CF7E">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BB509" w14:textId="6384922D" w:rsidR="00C77853" w:rsidRPr="00301FA1" w:rsidRDefault="00301FA1">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Teised arenenud riigid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43D09B"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3E3BB509" w14:textId="6384922D" w:rsidR="00C77853" w:rsidRPr="00301FA1" w:rsidRDefault="00301FA1">
                      <w:pPr>
                        <w:rPr>
                          <w:rFonts w:ascii="Century Gothic" w:hAnsi="Century Gothic"/>
                          <w:color w:val="FFFFFF" w:themeColor="background1"/>
                          <w:sz w:val="40"/>
                          <w:szCs w:val="40"/>
                          <w:lang w:val="et-EE"/>
                        </w:rPr>
                      </w:pPr>
                      <w:r>
                        <w:rPr>
                          <w:rFonts w:ascii="Century Gothic" w:hAnsi="Century Gothic"/>
                          <w:color w:val="FFFFFF" w:themeColor="background1"/>
                          <w:sz w:val="40"/>
                          <w:szCs w:val="40"/>
                          <w:lang w:val="et-EE"/>
                        </w:rPr>
                        <w:t>Teised arenenud riigid</w:t>
                      </w:r>
                    </w:p>
                  </w:txbxContent>
                </v:textbox>
              </v:shape>
            </w:pict>
          </mc:Fallback>
        </mc:AlternateContent>
      </w:r>
      <w:r w:rsidR="00225548">
        <w:rPr>
          <w:noProof/>
          <w:lang w:bidi="ne-NP"/>
        </w:rPr>
        <mc:AlternateContent>
          <mc:Choice Requires="wps">
            <w:drawing>
              <wp:anchor distT="0" distB="0" distL="114300" distR="114300" simplePos="0" relativeHeight="251697152" behindDoc="0" locked="0" layoutInCell="1" allowOverlap="1" wp14:anchorId="50F4515F" wp14:editId="4FABDE0D">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3DDDAE" w14:textId="77777777" w:rsidR="00960951" w:rsidRDefault="00960951" w:rsidP="009609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4515F" id="Rectangle 1" o:spid="_x0000_s1028" style="position:absolute;left:0;text-align:left;margin-left:0;margin-top:-1.5pt;width:347.25pt;height:5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073DDDAE" w14:textId="77777777" w:rsidR="00960951" w:rsidRDefault="00960951" w:rsidP="00960951">
                      <w:pPr>
                        <w:jc w:val="center"/>
                      </w:pPr>
                    </w:p>
                  </w:txbxContent>
                </v:textbox>
              </v:rect>
            </w:pict>
          </mc:Fallback>
        </mc:AlternateContent>
      </w:r>
      <w:r w:rsidR="00225548">
        <w:rPr>
          <w:noProof/>
          <w:lang w:bidi="ne-NP"/>
        </w:rPr>
        <w:drawing>
          <wp:anchor distT="0" distB="0" distL="114300" distR="114300" simplePos="0" relativeHeight="251700224" behindDoc="0" locked="0" layoutInCell="1" allowOverlap="1" wp14:anchorId="5A45A94D" wp14:editId="0F728B4B">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4C45DC63" w14:textId="2A000243" w:rsidR="00AE70F9" w:rsidRDefault="008726DC">
      <w:r>
        <w:rPr>
          <w:noProof/>
          <w:lang w:bidi="ne-NP"/>
        </w:rPr>
        <w:drawing>
          <wp:anchor distT="0" distB="0" distL="114300" distR="114300" simplePos="0" relativeHeight="251723776" behindDoc="0" locked="0" layoutInCell="1" allowOverlap="1" wp14:anchorId="7B16185B" wp14:editId="73602F43">
            <wp:simplePos x="0" y="0"/>
            <wp:positionH relativeFrom="column">
              <wp:posOffset>2284</wp:posOffset>
            </wp:positionH>
            <wp:positionV relativeFrom="paragraph">
              <wp:posOffset>171450</wp:posOffset>
            </wp:positionV>
            <wp:extent cx="1613174" cy="1066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ther develop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447" cy="1076239"/>
                    </a:xfrm>
                    <a:prstGeom prst="rect">
                      <a:avLst/>
                    </a:prstGeom>
                  </pic:spPr>
                </pic:pic>
              </a:graphicData>
            </a:graphic>
            <wp14:sizeRelH relativeFrom="margin">
              <wp14:pctWidth>0</wp14:pctWidth>
            </wp14:sizeRelH>
            <wp14:sizeRelV relativeFrom="margin">
              <wp14:pctHeight>0</wp14:pctHeight>
            </wp14:sizeRelV>
          </wp:anchor>
        </w:drawing>
      </w:r>
    </w:p>
    <w:p w14:paraId="2F24A625" w14:textId="223AFEE1" w:rsidR="00AE70F9" w:rsidRDefault="00301FA1">
      <w:r>
        <w:rPr>
          <w:noProof/>
          <w:lang w:bidi="ne-NP"/>
        </w:rPr>
        <mc:AlternateContent>
          <mc:Choice Requires="wps">
            <w:drawing>
              <wp:anchor distT="0" distB="0" distL="114300" distR="114300" simplePos="0" relativeHeight="251651072" behindDoc="0" locked="0" layoutInCell="1" allowOverlap="1" wp14:anchorId="42605E06" wp14:editId="3C1621E1">
                <wp:simplePos x="0" y="0"/>
                <wp:positionH relativeFrom="margin">
                  <wp:align>right</wp:align>
                </wp:positionH>
                <wp:positionV relativeFrom="paragraph">
                  <wp:posOffset>161925</wp:posOffset>
                </wp:positionV>
                <wp:extent cx="4968875" cy="942975"/>
                <wp:effectExtent l="0" t="0" r="3175" b="9525"/>
                <wp:wrapNone/>
                <wp:docPr id="5" name="Text Box 5"/>
                <wp:cNvGraphicFramePr/>
                <a:graphic xmlns:a="http://schemas.openxmlformats.org/drawingml/2006/main">
                  <a:graphicData uri="http://schemas.microsoft.com/office/word/2010/wordprocessingShape">
                    <wps:wsp>
                      <wps:cNvSpPr txBox="1"/>
                      <wps:spPr>
                        <a:xfrm>
                          <a:off x="0" y="0"/>
                          <a:ext cx="49688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74DBA" w14:textId="1BDBFD04" w:rsidR="00301FA1" w:rsidRPr="005E41BB" w:rsidRDefault="00301FA1" w:rsidP="00301FA1">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301FA1">
                              <w:rPr>
                                <w:rFonts w:ascii="Garamond" w:hAnsi="Garamond"/>
                                <w:lang w:val="et-EE"/>
                              </w:rPr>
                              <w:t xml:space="preserve">ÜRO </w:t>
                            </w:r>
                            <w:r w:rsidR="00D771AC">
                              <w:rPr>
                                <w:rFonts w:ascii="Garamond" w:hAnsi="Garamond"/>
                                <w:lang w:val="et-EE"/>
                              </w:rPr>
                              <w:t>k</w:t>
                            </w:r>
                            <w:r w:rsidRPr="00301FA1">
                              <w:rPr>
                                <w:rFonts w:ascii="Garamond" w:hAnsi="Garamond"/>
                                <w:lang w:val="et-EE"/>
                              </w:rPr>
                              <w:t xml:space="preserve">liimameetmete </w:t>
                            </w:r>
                            <w:r w:rsidR="00D771AC">
                              <w:rPr>
                                <w:rFonts w:ascii="Garamond" w:hAnsi="Garamond"/>
                                <w:lang w:val="et-EE"/>
                              </w:rPr>
                              <w:t>a</w:t>
                            </w:r>
                            <w:r w:rsidRPr="00301FA1">
                              <w:rPr>
                                <w:rFonts w:ascii="Garamond" w:hAnsi="Garamond"/>
                                <w:lang w:val="et-EE"/>
                              </w:rPr>
                              <w:t xml:space="preserve">lasele </w:t>
                            </w:r>
                            <w:r w:rsidR="00D771AC">
                              <w:rPr>
                                <w:rFonts w:ascii="Garamond" w:hAnsi="Garamond"/>
                                <w:lang w:val="et-EE"/>
                              </w:rPr>
                              <w:t>t</w:t>
                            </w:r>
                            <w:r w:rsidRPr="00301FA1">
                              <w:rPr>
                                <w:rFonts w:ascii="Garamond" w:hAnsi="Garamond"/>
                                <w:lang w:val="et-EE"/>
                              </w:rPr>
                              <w:t>ippkohtumisele tulnud teiste arenenud riikide poolsed läbirääkijad</w:t>
                            </w:r>
                          </w:p>
                          <w:p w14:paraId="7479D98B" w14:textId="69FD57BC" w:rsidR="008B6DFA" w:rsidRDefault="00301FA1" w:rsidP="008B6DFA">
                            <w:pPr>
                              <w:spacing w:after="0" w:line="240" w:lineRule="auto"/>
                              <w:rPr>
                                <w:rFonts w:ascii="Garamond" w:hAnsi="Garamond"/>
                              </w:rPr>
                            </w:pPr>
                            <w:proofErr w:type="spellStart"/>
                            <w:r>
                              <w:rPr>
                                <w:rFonts w:ascii="Century Gothic" w:hAnsi="Century Gothic"/>
                                <w:color w:val="828282"/>
                              </w:rPr>
                              <w:t>Teema</w:t>
                            </w:r>
                            <w:proofErr w:type="spellEnd"/>
                            <w:r w:rsidR="00733D00" w:rsidRPr="00EE5F85">
                              <w:rPr>
                                <w:rFonts w:ascii="Century Gothic" w:hAnsi="Century Gothic"/>
                                <w:color w:val="828282"/>
                              </w:rPr>
                              <w:t>:</w:t>
                            </w:r>
                            <w:r>
                              <w:rPr>
                                <w:rFonts w:ascii="Century Gothic" w:hAnsi="Century Gothic"/>
                                <w:color w:val="828282"/>
                              </w:rPr>
                              <w:t xml:space="preserve"> </w:t>
                            </w:r>
                            <w:r w:rsidRPr="00301FA1">
                              <w:rPr>
                                <w:rFonts w:ascii="Garamond" w:hAnsi="Garamond"/>
                                <w:lang w:val="et-EE"/>
                              </w:rPr>
                              <w:t>Läbirääkimiste eesmärkide tutvustus</w:t>
                            </w:r>
                          </w:p>
                          <w:p w14:paraId="019BA296" w14:textId="7431A43E" w:rsidR="00301FA1" w:rsidRPr="00D22043" w:rsidRDefault="00301FA1" w:rsidP="00301FA1">
                            <w:pPr>
                              <w:spacing w:after="0" w:line="240" w:lineRule="auto"/>
                              <w:rPr>
                                <w:rFonts w:ascii="Garamond" w:hAnsi="Garamond"/>
                              </w:rPr>
                            </w:pPr>
                            <w:proofErr w:type="spellStart"/>
                            <w:r>
                              <w:rPr>
                                <w:rFonts w:ascii="Century Gothic" w:hAnsi="Century Gothic"/>
                                <w:color w:val="828282"/>
                              </w:rPr>
                              <w:t>Sisaldab</w:t>
                            </w:r>
                            <w:proofErr w:type="spellEnd"/>
                            <w:r w:rsidR="008B6DFA" w:rsidRPr="00EE5F85">
                              <w:rPr>
                                <w:rFonts w:ascii="Century Gothic" w:hAnsi="Century Gothic"/>
                                <w:color w:val="828282"/>
                              </w:rPr>
                              <w:t>:</w:t>
                            </w:r>
                            <w:r>
                              <w:rPr>
                                <w:rFonts w:ascii="Century Gothic" w:hAnsi="Century Gothic"/>
                                <w:color w:val="828282"/>
                              </w:rPr>
                              <w:t xml:space="preserve"> </w:t>
                            </w:r>
                            <w:proofErr w:type="spellStart"/>
                            <w:r w:rsidR="00D22043" w:rsidRPr="00D22043">
                              <w:rPr>
                                <w:rFonts w:ascii="Garamond" w:hAnsi="Garamond"/>
                              </w:rPr>
                              <w:t>Austr</w:t>
                            </w:r>
                            <w:r>
                              <w:rPr>
                                <w:rFonts w:ascii="Garamond" w:hAnsi="Garamond"/>
                              </w:rPr>
                              <w:t>a</w:t>
                            </w:r>
                            <w:r w:rsidR="00D22043" w:rsidRPr="00D22043">
                              <w:rPr>
                                <w:rFonts w:ascii="Garamond" w:hAnsi="Garamond"/>
                              </w:rPr>
                              <w:t>alia</w:t>
                            </w:r>
                            <w:proofErr w:type="spellEnd"/>
                            <w:r w:rsidR="00D22043" w:rsidRPr="00D22043">
                              <w:rPr>
                                <w:rFonts w:ascii="Garamond" w:hAnsi="Garamond"/>
                              </w:rPr>
                              <w:t xml:space="preserve">, </w:t>
                            </w:r>
                            <w:proofErr w:type="spellStart"/>
                            <w:r>
                              <w:rPr>
                                <w:rFonts w:ascii="Garamond" w:hAnsi="Garamond"/>
                              </w:rPr>
                              <w:t>K</w:t>
                            </w:r>
                            <w:r w:rsidR="00D22043" w:rsidRPr="00D22043">
                              <w:rPr>
                                <w:rFonts w:ascii="Garamond" w:hAnsi="Garamond"/>
                              </w:rPr>
                              <w:t>anada</w:t>
                            </w:r>
                            <w:proofErr w:type="spellEnd"/>
                            <w:r w:rsidR="00D22043" w:rsidRPr="00D22043">
                              <w:rPr>
                                <w:rFonts w:ascii="Garamond" w:hAnsi="Garamond"/>
                              </w:rPr>
                              <w:t xml:space="preserve">, </w:t>
                            </w:r>
                            <w:proofErr w:type="spellStart"/>
                            <w:r w:rsidR="00D22043" w:rsidRPr="00D22043">
                              <w:rPr>
                                <w:rFonts w:ascii="Garamond" w:hAnsi="Garamond"/>
                              </w:rPr>
                              <w:t>Ja</w:t>
                            </w:r>
                            <w:r>
                              <w:rPr>
                                <w:rFonts w:ascii="Garamond" w:hAnsi="Garamond"/>
                              </w:rPr>
                              <w:t>a</w:t>
                            </w:r>
                            <w:r w:rsidR="00D22043" w:rsidRPr="00D22043">
                              <w:rPr>
                                <w:rFonts w:ascii="Garamond" w:hAnsi="Garamond"/>
                              </w:rPr>
                              <w:t>pan</w:t>
                            </w:r>
                            <w:proofErr w:type="spellEnd"/>
                            <w:r w:rsidR="00D22043" w:rsidRPr="00D22043">
                              <w:rPr>
                                <w:rFonts w:ascii="Garamond" w:hAnsi="Garamond"/>
                              </w:rPr>
                              <w:t xml:space="preserve">, </w:t>
                            </w:r>
                            <w:proofErr w:type="spellStart"/>
                            <w:r>
                              <w:rPr>
                                <w:rFonts w:ascii="Garamond" w:hAnsi="Garamond"/>
                              </w:rPr>
                              <w:t>Uus-Meremaa</w:t>
                            </w:r>
                            <w:proofErr w:type="spellEnd"/>
                            <w:r w:rsidR="00D22043" w:rsidRPr="00D22043">
                              <w:rPr>
                                <w:rFonts w:ascii="Garamond" w:hAnsi="Garamond"/>
                              </w:rPr>
                              <w:t xml:space="preserve">, </w:t>
                            </w:r>
                            <w:proofErr w:type="spellStart"/>
                            <w:r>
                              <w:rPr>
                                <w:rFonts w:ascii="Garamond" w:hAnsi="Garamond"/>
                              </w:rPr>
                              <w:t>Venemaa</w:t>
                            </w:r>
                            <w:proofErr w:type="spellEnd"/>
                            <w:r>
                              <w:rPr>
                                <w:rFonts w:ascii="Garamond" w:hAnsi="Garamond"/>
                              </w:rPr>
                              <w:t xml:space="preserve"> ja </w:t>
                            </w:r>
                            <w:proofErr w:type="spellStart"/>
                            <w:r>
                              <w:rPr>
                                <w:rFonts w:ascii="Garamond" w:hAnsi="Garamond"/>
                              </w:rPr>
                              <w:t>teised</w:t>
                            </w:r>
                            <w:proofErr w:type="spellEnd"/>
                            <w:r>
                              <w:rPr>
                                <w:rFonts w:ascii="Garamond" w:hAnsi="Garamond"/>
                              </w:rPr>
                              <w:t xml:space="preserve"> </w:t>
                            </w:r>
                            <w:proofErr w:type="spellStart"/>
                            <w:r>
                              <w:rPr>
                                <w:rFonts w:ascii="Garamond" w:hAnsi="Garamond"/>
                              </w:rPr>
                              <w:t>endised</w:t>
                            </w:r>
                            <w:proofErr w:type="spellEnd"/>
                            <w:r>
                              <w:rPr>
                                <w:rFonts w:ascii="Garamond" w:hAnsi="Garamond"/>
                              </w:rPr>
                              <w:t xml:space="preserve"> N</w:t>
                            </w:r>
                            <w:r w:rsidR="00D771AC">
                              <w:rPr>
                                <w:rFonts w:ascii="Garamond" w:hAnsi="Garamond"/>
                              </w:rPr>
                              <w:t>SV</w:t>
                            </w:r>
                            <w:r>
                              <w:rPr>
                                <w:rFonts w:ascii="Garamond" w:hAnsi="Garamond"/>
                              </w:rPr>
                              <w:t>L-</w:t>
                            </w:r>
                            <w:proofErr w:type="spellStart"/>
                            <w:r>
                              <w:rPr>
                                <w:rFonts w:ascii="Garamond" w:hAnsi="Garamond"/>
                              </w:rPr>
                              <w:t>i</w:t>
                            </w:r>
                            <w:proofErr w:type="spellEnd"/>
                            <w:r>
                              <w:rPr>
                                <w:rFonts w:ascii="Garamond" w:hAnsi="Garamond"/>
                              </w:rPr>
                              <w:t xml:space="preserve"> </w:t>
                            </w:r>
                            <w:proofErr w:type="spellStart"/>
                            <w:r>
                              <w:rPr>
                                <w:rFonts w:ascii="Garamond" w:hAnsi="Garamond"/>
                              </w:rPr>
                              <w:t>riigid</w:t>
                            </w:r>
                            <w:proofErr w:type="spellEnd"/>
                            <w:r>
                              <w:rPr>
                                <w:rFonts w:ascii="Garamond" w:hAnsi="Garamond"/>
                              </w:rPr>
                              <w:t xml:space="preserve">, </w:t>
                            </w:r>
                            <w:proofErr w:type="spellStart"/>
                            <w:r>
                              <w:rPr>
                                <w:rFonts w:ascii="Garamond" w:hAnsi="Garamond"/>
                              </w:rPr>
                              <w:t>Lõuna</w:t>
                            </w:r>
                            <w:proofErr w:type="spellEnd"/>
                            <w:r>
                              <w:rPr>
                                <w:rFonts w:ascii="Garamond" w:hAnsi="Garamond"/>
                              </w:rPr>
                              <w:t xml:space="preserve">-Korea </w:t>
                            </w:r>
                            <w:proofErr w:type="spellStart"/>
                            <w:r>
                              <w:rPr>
                                <w:rFonts w:ascii="Garamond" w:hAnsi="Garamond"/>
                              </w:rPr>
                              <w:t>j</w:t>
                            </w:r>
                            <w:r w:rsidR="00533D14">
                              <w:rPr>
                                <w:rFonts w:ascii="Garamond" w:hAnsi="Garamond"/>
                              </w:rPr>
                              <w:t>t</w:t>
                            </w:r>
                            <w:proofErr w:type="spellEnd"/>
                          </w:p>
                          <w:p w14:paraId="4AB8F5FC" w14:textId="21DA8CFB" w:rsidR="008B6DFA" w:rsidRDefault="00D22043" w:rsidP="00D22043">
                            <w:pPr>
                              <w:spacing w:after="0" w:line="240" w:lineRule="auto"/>
                              <w:ind w:left="720" w:firstLine="720"/>
                            </w:pPr>
                            <w:r w:rsidRPr="00D22043">
                              <w:rPr>
                                <w:rFonts w:ascii="Garamond" w:hAnsi="Garamond"/>
                              </w:rPr>
                              <w:t>.</w:t>
                            </w:r>
                          </w:p>
                          <w:p w14:paraId="34C1A5CE" w14:textId="77777777" w:rsidR="008B6DFA" w:rsidRPr="008B6DFA" w:rsidRDefault="008B6DFA" w:rsidP="008B6DF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5E06" id="_x0000_t202" coordsize="21600,21600" o:spt="202" path="m,l,21600r21600,l21600,xe">
                <v:stroke joinstyle="miter"/>
                <v:path gradientshapeok="t" o:connecttype="rect"/>
              </v:shapetype>
              <v:shape id="Text Box 5" o:spid="_x0000_s1029" type="#_x0000_t202" style="position:absolute;margin-left:340.05pt;margin-top:12.75pt;width:391.25pt;height:74.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" filled="f" stroked="f" strokeweight=".5pt">
                <v:textbox inset="0,0,0,0">
                  <w:txbxContent>
                    <w:p w14:paraId="1FC74DBA" w14:textId="1BDBFD04" w:rsidR="00301FA1" w:rsidRPr="005E41BB" w:rsidRDefault="00301FA1" w:rsidP="00301FA1">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301FA1">
                        <w:rPr>
                          <w:rFonts w:ascii="Garamond" w:hAnsi="Garamond"/>
                          <w:lang w:val="et-EE"/>
                        </w:rPr>
                        <w:t xml:space="preserve">ÜRO </w:t>
                      </w:r>
                      <w:r w:rsidR="00D771AC">
                        <w:rPr>
                          <w:rFonts w:ascii="Garamond" w:hAnsi="Garamond"/>
                          <w:lang w:val="et-EE"/>
                        </w:rPr>
                        <w:t>k</w:t>
                      </w:r>
                      <w:r w:rsidRPr="00301FA1">
                        <w:rPr>
                          <w:rFonts w:ascii="Garamond" w:hAnsi="Garamond"/>
                          <w:lang w:val="et-EE"/>
                        </w:rPr>
                        <w:t xml:space="preserve">liimameetmete </w:t>
                      </w:r>
                      <w:r w:rsidR="00D771AC">
                        <w:rPr>
                          <w:rFonts w:ascii="Garamond" w:hAnsi="Garamond"/>
                          <w:lang w:val="et-EE"/>
                        </w:rPr>
                        <w:t>a</w:t>
                      </w:r>
                      <w:r w:rsidRPr="00301FA1">
                        <w:rPr>
                          <w:rFonts w:ascii="Garamond" w:hAnsi="Garamond"/>
                          <w:lang w:val="et-EE"/>
                        </w:rPr>
                        <w:t xml:space="preserve">lasele </w:t>
                      </w:r>
                      <w:r w:rsidR="00D771AC">
                        <w:rPr>
                          <w:rFonts w:ascii="Garamond" w:hAnsi="Garamond"/>
                          <w:lang w:val="et-EE"/>
                        </w:rPr>
                        <w:t>t</w:t>
                      </w:r>
                      <w:r w:rsidRPr="00301FA1">
                        <w:rPr>
                          <w:rFonts w:ascii="Garamond" w:hAnsi="Garamond"/>
                          <w:lang w:val="et-EE"/>
                        </w:rPr>
                        <w:t>ippkohtumisele tulnud teiste arenenud riikide poolsed läbirääkijad</w:t>
                      </w:r>
                    </w:p>
                    <w:p w14:paraId="7479D98B" w14:textId="69FD57BC" w:rsidR="008B6DFA" w:rsidRDefault="00301FA1" w:rsidP="008B6DFA">
                      <w:pPr>
                        <w:spacing w:after="0" w:line="240" w:lineRule="auto"/>
                        <w:rPr>
                          <w:rFonts w:ascii="Garamond" w:hAnsi="Garamond"/>
                        </w:rPr>
                      </w:pPr>
                      <w:r>
                        <w:rPr>
                          <w:rFonts w:ascii="Century Gothic" w:hAnsi="Century Gothic"/>
                          <w:color w:val="828282"/>
                        </w:rPr>
                        <w:t>Teema</w:t>
                      </w:r>
                      <w:r w:rsidR="00733D00" w:rsidRPr="00EE5F85">
                        <w:rPr>
                          <w:rFonts w:ascii="Century Gothic" w:hAnsi="Century Gothic"/>
                          <w:color w:val="828282"/>
                        </w:rPr>
                        <w:t>:</w:t>
                      </w:r>
                      <w:r>
                        <w:rPr>
                          <w:rFonts w:ascii="Century Gothic" w:hAnsi="Century Gothic"/>
                          <w:color w:val="828282"/>
                        </w:rPr>
                        <w:t xml:space="preserve"> </w:t>
                      </w:r>
                      <w:r w:rsidRPr="00301FA1">
                        <w:rPr>
                          <w:rFonts w:ascii="Garamond" w:hAnsi="Garamond"/>
                          <w:lang w:val="et-EE"/>
                        </w:rPr>
                        <w:t>Läbirääkimiste eesmärkide tutvustus</w:t>
                      </w:r>
                    </w:p>
                    <w:p w14:paraId="019BA296" w14:textId="7431A43E" w:rsidR="00301FA1" w:rsidRPr="00D22043" w:rsidRDefault="00301FA1" w:rsidP="00301FA1">
                      <w:pPr>
                        <w:spacing w:after="0" w:line="240" w:lineRule="auto"/>
                        <w:rPr>
                          <w:rFonts w:ascii="Garamond" w:hAnsi="Garamond"/>
                        </w:rPr>
                      </w:pPr>
                      <w:r>
                        <w:rPr>
                          <w:rFonts w:ascii="Century Gothic" w:hAnsi="Century Gothic"/>
                          <w:color w:val="828282"/>
                        </w:rPr>
                        <w:t>Sisaldab</w:t>
                      </w:r>
                      <w:r w:rsidR="008B6DFA" w:rsidRPr="00EE5F85">
                        <w:rPr>
                          <w:rFonts w:ascii="Century Gothic" w:hAnsi="Century Gothic"/>
                          <w:color w:val="828282"/>
                        </w:rPr>
                        <w:t>:</w:t>
                      </w:r>
                      <w:r>
                        <w:rPr>
                          <w:rFonts w:ascii="Century Gothic" w:hAnsi="Century Gothic"/>
                          <w:color w:val="828282"/>
                        </w:rPr>
                        <w:t xml:space="preserve"> </w:t>
                      </w:r>
                      <w:r w:rsidR="00D22043" w:rsidRPr="00D22043">
                        <w:rPr>
                          <w:rFonts w:ascii="Garamond" w:hAnsi="Garamond"/>
                        </w:rPr>
                        <w:t>Austr</w:t>
                      </w:r>
                      <w:r>
                        <w:rPr>
                          <w:rFonts w:ascii="Garamond" w:hAnsi="Garamond"/>
                        </w:rPr>
                        <w:t>a</w:t>
                      </w:r>
                      <w:r w:rsidR="00D22043" w:rsidRPr="00D22043">
                        <w:rPr>
                          <w:rFonts w:ascii="Garamond" w:hAnsi="Garamond"/>
                        </w:rPr>
                        <w:t xml:space="preserve">alia, </w:t>
                      </w:r>
                      <w:r>
                        <w:rPr>
                          <w:rFonts w:ascii="Garamond" w:hAnsi="Garamond"/>
                        </w:rPr>
                        <w:t>K</w:t>
                      </w:r>
                      <w:r w:rsidR="00D22043" w:rsidRPr="00D22043">
                        <w:rPr>
                          <w:rFonts w:ascii="Garamond" w:hAnsi="Garamond"/>
                        </w:rPr>
                        <w:t>anada, Ja</w:t>
                      </w:r>
                      <w:r>
                        <w:rPr>
                          <w:rFonts w:ascii="Garamond" w:hAnsi="Garamond"/>
                        </w:rPr>
                        <w:t>a</w:t>
                      </w:r>
                      <w:r w:rsidR="00D22043" w:rsidRPr="00D22043">
                        <w:rPr>
                          <w:rFonts w:ascii="Garamond" w:hAnsi="Garamond"/>
                        </w:rPr>
                        <w:t xml:space="preserve">pan, </w:t>
                      </w:r>
                      <w:r>
                        <w:rPr>
                          <w:rFonts w:ascii="Garamond" w:hAnsi="Garamond"/>
                        </w:rPr>
                        <w:t>Uus-Meremaa</w:t>
                      </w:r>
                      <w:r w:rsidR="00D22043" w:rsidRPr="00D22043">
                        <w:rPr>
                          <w:rFonts w:ascii="Garamond" w:hAnsi="Garamond"/>
                        </w:rPr>
                        <w:t xml:space="preserve">, </w:t>
                      </w:r>
                      <w:r>
                        <w:rPr>
                          <w:rFonts w:ascii="Garamond" w:hAnsi="Garamond"/>
                        </w:rPr>
                        <w:t>Venemaa ja teised endised N</w:t>
                      </w:r>
                      <w:r w:rsidR="00D771AC">
                        <w:rPr>
                          <w:rFonts w:ascii="Garamond" w:hAnsi="Garamond"/>
                        </w:rPr>
                        <w:t>SV</w:t>
                      </w:r>
                      <w:r>
                        <w:rPr>
                          <w:rFonts w:ascii="Garamond" w:hAnsi="Garamond"/>
                        </w:rPr>
                        <w:t>L-i riigid, Lõuna-Korea j</w:t>
                      </w:r>
                      <w:r w:rsidR="00533D14">
                        <w:rPr>
                          <w:rFonts w:ascii="Garamond" w:hAnsi="Garamond"/>
                        </w:rPr>
                        <w:t>t</w:t>
                      </w:r>
                    </w:p>
                    <w:p w14:paraId="4AB8F5FC" w14:textId="21DA8CFB" w:rsidR="008B6DFA" w:rsidRDefault="00D22043" w:rsidP="00D22043">
                      <w:pPr>
                        <w:spacing w:after="0" w:line="240" w:lineRule="auto"/>
                        <w:ind w:left="720" w:firstLine="720"/>
                      </w:pPr>
                      <w:r w:rsidRPr="00D22043">
                        <w:rPr>
                          <w:rFonts w:ascii="Garamond" w:hAnsi="Garamond"/>
                        </w:rPr>
                        <w:t>.</w:t>
                      </w:r>
                    </w:p>
                    <w:p w14:paraId="34C1A5CE" w14:textId="77777777" w:rsidR="008B6DFA" w:rsidRPr="008B6DFA" w:rsidRDefault="008B6DFA" w:rsidP="008B6DFA">
                      <w:pPr>
                        <w:pStyle w:val="NoSpacing"/>
                      </w:pPr>
                    </w:p>
                  </w:txbxContent>
                </v:textbox>
                <w10:wrap anchorx="margin"/>
              </v:shape>
            </w:pict>
          </mc:Fallback>
        </mc:AlternateContent>
      </w:r>
    </w:p>
    <w:p w14:paraId="2C06ADAA" w14:textId="432FF79C" w:rsidR="00AE70F9" w:rsidRDefault="00AE70F9"/>
    <w:p w14:paraId="17410C88" w14:textId="77777777" w:rsidR="00AE70F9" w:rsidRDefault="00AE70F9"/>
    <w:p w14:paraId="358A729B" w14:textId="77777777" w:rsidR="00AE70F9" w:rsidRDefault="006E6A35">
      <w:r>
        <w:rPr>
          <w:noProof/>
          <w:lang w:bidi="ne-NP"/>
        </w:rPr>
        <mc:AlternateContent>
          <mc:Choice Requires="wps">
            <w:drawing>
              <wp:anchor distT="0" distB="0" distL="114300" distR="114300" simplePos="0" relativeHeight="251652096" behindDoc="0" locked="0" layoutInCell="1" allowOverlap="1" wp14:anchorId="5D574E1A" wp14:editId="34DA4A5C">
                <wp:simplePos x="0" y="0"/>
                <wp:positionH relativeFrom="margin">
                  <wp:align>right</wp:align>
                </wp:positionH>
                <wp:positionV relativeFrom="paragraph">
                  <wp:posOffset>76836</wp:posOffset>
                </wp:positionV>
                <wp:extent cx="6854825" cy="98107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8BEFD" w14:textId="2A90F681" w:rsidR="00733D00" w:rsidRPr="00EE5F85" w:rsidRDefault="00301FA1" w:rsidP="00960951">
                            <w:pPr>
                              <w:spacing w:after="120"/>
                              <w:jc w:val="both"/>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7FE3F8E0" w14:textId="128F650C" w:rsidR="00733D00" w:rsidRPr="00445918" w:rsidRDefault="00301FA1" w:rsidP="00960951">
                            <w:pPr>
                              <w:autoSpaceDE w:val="0"/>
                              <w:autoSpaceDN w:val="0"/>
                              <w:adjustRightInd w:val="0"/>
                              <w:spacing w:after="0" w:line="240" w:lineRule="auto"/>
                              <w:jc w:val="both"/>
                              <w:rPr>
                                <w:rFonts w:ascii="Garamond" w:hAnsi="Garamond"/>
                                <w:color w:val="000000" w:themeColor="text1"/>
                              </w:rPr>
                            </w:pPr>
                            <w:r>
                              <w:rPr>
                                <w:rFonts w:ascii="Garamond" w:hAnsi="Garamond" w:cs="Calibri"/>
                                <w:lang w:val="et-EE"/>
                              </w:rPr>
                              <w:t>Arenenud riigid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otsib ka tulemust, mis võtaks arvesse </w:t>
                            </w:r>
                            <w:r>
                              <w:rPr>
                                <w:rFonts w:ascii="Garamond" w:hAnsi="Garamond" w:cs="Calibri"/>
                                <w:lang w:val="et-EE"/>
                              </w:rPr>
                              <w:t>nii meie kui ka maailma</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huvisid. 2015. aasta ÜRO kliimakonverentsil Pariisis võeti vastu otsus hoida globaalne temperatuur alla 2˚C võrreldes industriaalühiskonna eelse ajaga. Teie peate nüüd otsustama: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4E1A" id="Text Box 6" o:spid="_x0000_s1030" type="#_x0000_t202" style="position:absolute;margin-left:488.55pt;margin-top:6.05pt;width:539.75pt;height:77.2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" filled="f" stroked="f" strokeweight=".5pt">
                <v:textbox inset="0,0,0,0">
                  <w:txbxContent>
                    <w:p w14:paraId="7598BEFD" w14:textId="2A90F681" w:rsidR="00733D00" w:rsidRPr="00EE5F85" w:rsidRDefault="00301FA1" w:rsidP="00960951">
                      <w:pPr>
                        <w:spacing w:after="120"/>
                        <w:jc w:val="both"/>
                        <w:rPr>
                          <w:rFonts w:ascii="Century Gothic" w:hAnsi="Century Gothic"/>
                          <w:color w:val="828282"/>
                          <w:sz w:val="30"/>
                          <w:szCs w:val="30"/>
                        </w:rPr>
                      </w:pPr>
                      <w:r>
                        <w:rPr>
                          <w:rFonts w:ascii="Century Gothic" w:hAnsi="Century Gothic"/>
                          <w:color w:val="828282"/>
                          <w:sz w:val="30"/>
                          <w:szCs w:val="30"/>
                        </w:rPr>
                        <w:t>Eesmärgid</w:t>
                      </w:r>
                    </w:p>
                    <w:p w14:paraId="7FE3F8E0" w14:textId="128F650C" w:rsidR="00733D00" w:rsidRPr="00445918" w:rsidRDefault="00301FA1" w:rsidP="00960951">
                      <w:pPr>
                        <w:autoSpaceDE w:val="0"/>
                        <w:autoSpaceDN w:val="0"/>
                        <w:adjustRightInd w:val="0"/>
                        <w:spacing w:after="0" w:line="240" w:lineRule="auto"/>
                        <w:jc w:val="both"/>
                        <w:rPr>
                          <w:rFonts w:ascii="Garamond" w:hAnsi="Garamond"/>
                          <w:color w:val="000000" w:themeColor="text1"/>
                        </w:rPr>
                      </w:pPr>
                      <w:r>
                        <w:rPr>
                          <w:rFonts w:ascii="Garamond" w:hAnsi="Garamond" w:cs="Calibri"/>
                          <w:lang w:val="et-EE"/>
                        </w:rPr>
                        <w:t>Arenenud riigid</w:t>
                      </w:r>
                      <w:r w:rsidRPr="005E41BB">
                        <w:rPr>
                          <w:rFonts w:ascii="Garamond" w:hAnsi="Garamond" w:cs="Calibri"/>
                          <w:lang w:val="et-EE"/>
                        </w:rPr>
                        <w:t xml:space="preserve"> soovi</w:t>
                      </w:r>
                      <w:r>
                        <w:rPr>
                          <w:rFonts w:ascii="Garamond" w:hAnsi="Garamond" w:cs="Calibri"/>
                          <w:lang w:val="et-EE"/>
                        </w:rPr>
                        <w:t>vad</w:t>
                      </w:r>
                      <w:r w:rsidRPr="005E41BB">
                        <w:rPr>
                          <w:rFonts w:ascii="Garamond" w:hAnsi="Garamond" w:cs="Calibri"/>
                          <w:lang w:val="et-EE"/>
                        </w:rPr>
                        <w:t xml:space="preserve"> leida globaalset kokkulepet, </w:t>
                      </w:r>
                      <w:r>
                        <w:rPr>
                          <w:rFonts w:ascii="Garamond" w:hAnsi="Garamond" w:cs="Calibri"/>
                          <w:lang w:val="et-EE"/>
                        </w:rPr>
                        <w:t>mis</w:t>
                      </w:r>
                      <w:r w:rsidRPr="005E41BB">
                        <w:rPr>
                          <w:rFonts w:ascii="Garamond" w:hAnsi="Garamond" w:cs="Calibri"/>
                          <w:lang w:val="et-EE"/>
                        </w:rPr>
                        <w:t xml:space="preserve"> vähenda</w:t>
                      </w:r>
                      <w:r>
                        <w:rPr>
                          <w:rFonts w:ascii="Garamond" w:hAnsi="Garamond" w:cs="Calibri"/>
                          <w:lang w:val="et-EE"/>
                        </w:rPr>
                        <w:t>ks</w:t>
                      </w:r>
                      <w:r w:rsidRPr="005E41BB">
                        <w:rPr>
                          <w:rFonts w:ascii="Garamond" w:hAnsi="Garamond" w:cs="Calibri"/>
                          <w:lang w:val="et-EE"/>
                        </w:rPr>
                        <w:t xml:space="preserve"> kasvuhoonegaaside emissioone, </w:t>
                      </w:r>
                      <w:r>
                        <w:rPr>
                          <w:rFonts w:ascii="Garamond" w:hAnsi="Garamond" w:cs="Calibri"/>
                          <w:lang w:val="et-EE"/>
                        </w:rPr>
                        <w:t>et</w:t>
                      </w:r>
                      <w:r w:rsidRPr="005E41BB">
                        <w:rPr>
                          <w:rFonts w:ascii="Garamond" w:hAnsi="Garamond" w:cs="Calibri"/>
                          <w:lang w:val="et-EE"/>
                        </w:rPr>
                        <w:t xml:space="preserve"> limiteeri</w:t>
                      </w:r>
                      <w:r>
                        <w:rPr>
                          <w:rFonts w:ascii="Garamond" w:hAnsi="Garamond" w:cs="Calibri"/>
                          <w:lang w:val="et-EE"/>
                        </w:rPr>
                        <w:t>da</w:t>
                      </w:r>
                      <w:r w:rsidRPr="005E41BB">
                        <w:rPr>
                          <w:rFonts w:ascii="Garamond" w:hAnsi="Garamond" w:cs="Calibri"/>
                          <w:lang w:val="et-EE"/>
                        </w:rPr>
                        <w:t xml:space="preserve"> kliimaalaseid riske, aga otsib ka tulemust, mis võtaks arvesse </w:t>
                      </w:r>
                      <w:r>
                        <w:rPr>
                          <w:rFonts w:ascii="Garamond" w:hAnsi="Garamond" w:cs="Calibri"/>
                          <w:lang w:val="et-EE"/>
                        </w:rPr>
                        <w:t xml:space="preserve">nii </w:t>
                      </w:r>
                      <w:r>
                        <w:rPr>
                          <w:rFonts w:ascii="Garamond" w:hAnsi="Garamond" w:cs="Calibri"/>
                          <w:lang w:val="et-EE"/>
                        </w:rPr>
                        <w:t>meie</w:t>
                      </w:r>
                      <w:r>
                        <w:rPr>
                          <w:rFonts w:ascii="Garamond" w:hAnsi="Garamond" w:cs="Calibri"/>
                          <w:lang w:val="et-EE"/>
                        </w:rPr>
                        <w:t xml:space="preserve"> kui ka maailma</w:t>
                      </w:r>
                      <w:r w:rsidRPr="005E41BB">
                        <w:rPr>
                          <w:rFonts w:ascii="Garamond" w:hAnsi="Garamond" w:cs="Calibri"/>
                          <w:lang w:val="et-EE"/>
                        </w:rPr>
                        <w:t xml:space="preserve"> arenevat majandus</w:t>
                      </w:r>
                      <w:r>
                        <w:rPr>
                          <w:rFonts w:ascii="Garamond" w:hAnsi="Garamond" w:cs="Calibri"/>
                          <w:lang w:val="et-EE"/>
                        </w:rPr>
                        <w:t>t</w:t>
                      </w:r>
                      <w:r w:rsidRPr="005E41BB">
                        <w:rPr>
                          <w:rFonts w:ascii="Garamond" w:hAnsi="Garamond" w:cs="Calibri"/>
                          <w:lang w:val="et-EE"/>
                        </w:rPr>
                        <w:t xml:space="preserve"> ja elutähtsaid huvisid. 2015. aasta ÜRO kliimakonverentsil Pariisis võeti vastu otsus hoida globaalne temperatuur alla 2˚C võrreldes industriaalühiskonna eelse ajaga. Teie peate nüüd otsustama:</w:t>
                      </w:r>
                    </w:p>
                  </w:txbxContent>
                </v:textbox>
                <w10:wrap anchorx="margin"/>
              </v:shape>
            </w:pict>
          </mc:Fallback>
        </mc:AlternateContent>
      </w:r>
    </w:p>
    <w:p w14:paraId="1B5B7CCD" w14:textId="5CE58ADA" w:rsidR="00AE70F9" w:rsidRDefault="00AE70F9"/>
    <w:p w14:paraId="1FCF8BCF" w14:textId="19058087" w:rsidR="00AE70F9" w:rsidRDefault="00AE70F9"/>
    <w:p w14:paraId="783334AD" w14:textId="77777777" w:rsidR="00AE70F9" w:rsidRDefault="006E6A35">
      <w:r>
        <w:rPr>
          <w:noProof/>
          <w:lang w:bidi="ne-NP"/>
        </w:rPr>
        <mc:AlternateContent>
          <mc:Choice Requires="wps">
            <w:drawing>
              <wp:anchor distT="0" distB="0" distL="114300" distR="114300" simplePos="0" relativeHeight="251654144" behindDoc="0" locked="0" layoutInCell="1" allowOverlap="1" wp14:anchorId="5D643AC9" wp14:editId="50D73787">
                <wp:simplePos x="0" y="0"/>
                <wp:positionH relativeFrom="margin">
                  <wp:align>right</wp:align>
                </wp:positionH>
                <wp:positionV relativeFrom="page">
                  <wp:posOffset>2924175</wp:posOffset>
                </wp:positionV>
                <wp:extent cx="6857365" cy="1571625"/>
                <wp:effectExtent l="0" t="0" r="635" b="9525"/>
                <wp:wrapNone/>
                <wp:docPr id="7" name="Text Box 7"/>
                <wp:cNvGraphicFramePr/>
                <a:graphic xmlns:a="http://schemas.openxmlformats.org/drawingml/2006/main">
                  <a:graphicData uri="http://schemas.microsoft.com/office/word/2010/wordprocessingShape">
                    <wps:wsp>
                      <wps:cNvSpPr txBox="1"/>
                      <wps:spPr>
                        <a:xfrm>
                          <a:off x="0" y="0"/>
                          <a:ext cx="6857365" cy="1571625"/>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1ED6C5" w14:textId="1E688D60" w:rsidR="00865A10" w:rsidRPr="005A0FA2" w:rsidRDefault="00865A10" w:rsidP="00865A10">
                            <w:pPr>
                              <w:pStyle w:val="ListParagraph"/>
                              <w:numPr>
                                <w:ilvl w:val="0"/>
                                <w:numId w:val="1"/>
                              </w:numPr>
                              <w:spacing w:after="120" w:line="240" w:lineRule="auto"/>
                              <w:jc w:val="both"/>
                              <w:rPr>
                                <w:rFonts w:ascii="Garamond" w:hAnsi="Garamond"/>
                                <w:color w:val="000000" w:themeColor="text1"/>
                                <w:sz w:val="24"/>
                              </w:rPr>
                            </w:pPr>
                            <w:proofErr w:type="spellStart"/>
                            <w:r>
                              <w:rPr>
                                <w:rFonts w:ascii="Garamond" w:hAnsi="Garamond"/>
                                <w:color w:val="000000" w:themeColor="text1"/>
                                <w:sz w:val="24"/>
                              </w:rPr>
                              <w:t>Tegevused</w:t>
                            </w:r>
                            <w:proofErr w:type="spellEnd"/>
                            <w:r>
                              <w:rPr>
                                <w:rFonts w:ascii="Garamond" w:hAnsi="Garamond"/>
                                <w:color w:val="000000" w:themeColor="text1"/>
                                <w:sz w:val="24"/>
                              </w:rPr>
                              <w:t xml:space="preserve"> </w:t>
                            </w:r>
                            <w:proofErr w:type="spellStart"/>
                            <w:r>
                              <w:rPr>
                                <w:rFonts w:ascii="Garamond" w:hAnsi="Garamond"/>
                                <w:color w:val="000000" w:themeColor="text1"/>
                                <w:sz w:val="24"/>
                              </w:rPr>
                              <w:t>vähendamaks</w:t>
                            </w:r>
                            <w:proofErr w:type="spellEnd"/>
                            <w:r>
                              <w:rPr>
                                <w:rFonts w:ascii="Garamond" w:hAnsi="Garamond"/>
                                <w:color w:val="000000" w:themeColor="text1"/>
                                <w:sz w:val="24"/>
                              </w:rPr>
                              <w:t xml:space="preserve"> </w:t>
                            </w:r>
                            <w:proofErr w:type="spellStart"/>
                            <w:r>
                              <w:rPr>
                                <w:rFonts w:ascii="Garamond" w:hAnsi="Garamond"/>
                                <w:color w:val="000000" w:themeColor="text1"/>
                                <w:sz w:val="24"/>
                              </w:rPr>
                              <w:t>süsiniku</w:t>
                            </w:r>
                            <w:proofErr w:type="spellEnd"/>
                            <w:r>
                              <w:rPr>
                                <w:rFonts w:ascii="Garamond" w:hAnsi="Garamond"/>
                                <w:color w:val="000000" w:themeColor="text1"/>
                                <w:sz w:val="24"/>
                              </w:rPr>
                              <w:t xml:space="preserve"> </w:t>
                            </w:r>
                            <w:proofErr w:type="spellStart"/>
                            <w:r>
                              <w:rPr>
                                <w:rFonts w:ascii="Garamond" w:hAnsi="Garamond"/>
                                <w:color w:val="000000" w:themeColor="text1"/>
                                <w:sz w:val="24"/>
                              </w:rPr>
                              <w:t>emissioone</w:t>
                            </w:r>
                            <w:proofErr w:type="spellEnd"/>
                            <w:r>
                              <w:rPr>
                                <w:rFonts w:ascii="Garamond" w:hAnsi="Garamond"/>
                                <w:color w:val="000000" w:themeColor="text1"/>
                                <w:sz w:val="24"/>
                              </w:rPr>
                              <w:t xml:space="preserve"> (</w:t>
                            </w:r>
                            <w:proofErr w:type="spellStart"/>
                            <w:r>
                              <w:rPr>
                                <w:rFonts w:ascii="Garamond" w:hAnsi="Garamond"/>
                                <w:color w:val="000000" w:themeColor="text1"/>
                                <w:sz w:val="24"/>
                              </w:rPr>
                              <w:t>kui</w:t>
                            </w:r>
                            <w:proofErr w:type="spellEnd"/>
                            <w:r>
                              <w:rPr>
                                <w:rFonts w:ascii="Garamond" w:hAnsi="Garamond"/>
                                <w:color w:val="000000" w:themeColor="text1"/>
                                <w:sz w:val="24"/>
                              </w:rPr>
                              <w:t xml:space="preserve"> </w:t>
                            </w:r>
                            <w:proofErr w:type="spellStart"/>
                            <w:r>
                              <w:rPr>
                                <w:rFonts w:ascii="Garamond" w:hAnsi="Garamond"/>
                                <w:color w:val="000000" w:themeColor="text1"/>
                                <w:sz w:val="24"/>
                              </w:rPr>
                              <w:t>seda</w:t>
                            </w:r>
                            <w:proofErr w:type="spellEnd"/>
                            <w:r>
                              <w:rPr>
                                <w:rFonts w:ascii="Garamond" w:hAnsi="Garamond"/>
                                <w:color w:val="000000" w:themeColor="text1"/>
                                <w:sz w:val="24"/>
                              </w:rPr>
                              <w:t xml:space="preserve"> </w:t>
                            </w:r>
                            <w:proofErr w:type="spellStart"/>
                            <w:r>
                              <w:rPr>
                                <w:rFonts w:ascii="Garamond" w:hAnsi="Garamond"/>
                                <w:color w:val="000000" w:themeColor="text1"/>
                                <w:sz w:val="24"/>
                              </w:rPr>
                              <w:t>soovite</w:t>
                            </w:r>
                            <w:proofErr w:type="spellEnd"/>
                            <w:r>
                              <w:rPr>
                                <w:rFonts w:ascii="Garamond" w:hAnsi="Garamond"/>
                                <w:color w:val="000000" w:themeColor="text1"/>
                                <w:sz w:val="24"/>
                              </w:rPr>
                              <w:t>)</w:t>
                            </w:r>
                            <w:r w:rsidRPr="005A0FA2">
                              <w:rPr>
                                <w:rFonts w:ascii="Garamond" w:hAnsi="Garamond"/>
                                <w:color w:val="000000" w:themeColor="text1"/>
                                <w:sz w:val="24"/>
                              </w:rPr>
                              <w:t xml:space="preserve">. </w:t>
                            </w:r>
                            <w:proofErr w:type="spellStart"/>
                            <w:r>
                              <w:rPr>
                                <w:rFonts w:ascii="Garamond" w:hAnsi="Garamond"/>
                                <w:color w:val="000000" w:themeColor="text1"/>
                                <w:sz w:val="24"/>
                              </w:rPr>
                              <w:t>Hoolimata</w:t>
                            </w:r>
                            <w:proofErr w:type="spellEnd"/>
                            <w:r>
                              <w:rPr>
                                <w:rFonts w:ascii="Garamond" w:hAnsi="Garamond"/>
                                <w:color w:val="000000" w:themeColor="text1"/>
                                <w:sz w:val="24"/>
                              </w:rPr>
                              <w:t xml:space="preserve"> </w:t>
                            </w:r>
                            <w:proofErr w:type="spellStart"/>
                            <w:r>
                              <w:rPr>
                                <w:rFonts w:ascii="Garamond" w:hAnsi="Garamond"/>
                                <w:color w:val="000000" w:themeColor="text1"/>
                                <w:sz w:val="24"/>
                              </w:rPr>
                              <w:t>keskmisest</w:t>
                            </w:r>
                            <w:proofErr w:type="spellEnd"/>
                            <w:r>
                              <w:rPr>
                                <w:rFonts w:ascii="Garamond" w:hAnsi="Garamond"/>
                                <w:color w:val="000000" w:themeColor="text1"/>
                                <w:sz w:val="24"/>
                              </w:rPr>
                              <w:t xml:space="preserve"> </w:t>
                            </w:r>
                            <w:proofErr w:type="spellStart"/>
                            <w:r>
                              <w:rPr>
                                <w:rFonts w:ascii="Garamond" w:hAnsi="Garamond"/>
                                <w:color w:val="000000" w:themeColor="text1"/>
                                <w:sz w:val="24"/>
                              </w:rPr>
                              <w:t>emissioonide</w:t>
                            </w:r>
                            <w:proofErr w:type="spellEnd"/>
                            <w:r>
                              <w:rPr>
                                <w:rFonts w:ascii="Garamond" w:hAnsi="Garamond"/>
                                <w:color w:val="000000" w:themeColor="text1"/>
                                <w:sz w:val="24"/>
                              </w:rPr>
                              <w:t xml:space="preserve"> </w:t>
                            </w:r>
                            <w:proofErr w:type="spellStart"/>
                            <w:r>
                              <w:rPr>
                                <w:rFonts w:ascii="Garamond" w:hAnsi="Garamond"/>
                                <w:color w:val="000000" w:themeColor="text1"/>
                                <w:sz w:val="24"/>
                              </w:rPr>
                              <w:t>vähendamisest</w:t>
                            </w:r>
                            <w:proofErr w:type="spellEnd"/>
                            <w:r>
                              <w:rPr>
                                <w:rFonts w:ascii="Garamond" w:hAnsi="Garamond"/>
                                <w:color w:val="000000" w:themeColor="text1"/>
                                <w:sz w:val="24"/>
                              </w:rPr>
                              <w:t xml:space="preserve"> </w:t>
                            </w:r>
                            <w:proofErr w:type="spellStart"/>
                            <w:r>
                              <w:rPr>
                                <w:rFonts w:ascii="Garamond" w:hAnsi="Garamond"/>
                                <w:color w:val="000000" w:themeColor="text1"/>
                                <w:sz w:val="24"/>
                              </w:rPr>
                              <w:t>alates</w:t>
                            </w:r>
                            <w:proofErr w:type="spellEnd"/>
                            <w:r>
                              <w:rPr>
                                <w:rFonts w:ascii="Garamond" w:hAnsi="Garamond"/>
                                <w:color w:val="000000" w:themeColor="text1"/>
                                <w:sz w:val="24"/>
                              </w:rPr>
                              <w:t xml:space="preserve"> 1990.aastast </w:t>
                            </w:r>
                            <w:proofErr w:type="spellStart"/>
                            <w:r>
                              <w:rPr>
                                <w:rFonts w:ascii="Garamond" w:hAnsi="Garamond"/>
                                <w:color w:val="000000" w:themeColor="text1"/>
                                <w:sz w:val="24"/>
                              </w:rPr>
                              <w:t>hakkavad</w:t>
                            </w:r>
                            <w:proofErr w:type="spellEnd"/>
                            <w:r>
                              <w:rPr>
                                <w:rFonts w:ascii="Garamond" w:hAnsi="Garamond"/>
                                <w:color w:val="000000" w:themeColor="text1"/>
                                <w:sz w:val="24"/>
                              </w:rPr>
                              <w:t xml:space="preserve"> </w:t>
                            </w:r>
                            <w:proofErr w:type="spellStart"/>
                            <w:r w:rsidR="00D771AC">
                              <w:rPr>
                                <w:rFonts w:ascii="Garamond" w:hAnsi="Garamond"/>
                                <w:color w:val="000000" w:themeColor="text1"/>
                                <w:sz w:val="24"/>
                              </w:rPr>
                              <w:t>meie</w:t>
                            </w:r>
                            <w:proofErr w:type="spellEnd"/>
                            <w:r w:rsidR="00D771AC">
                              <w:rPr>
                                <w:rFonts w:ascii="Garamond" w:hAnsi="Garamond"/>
                                <w:color w:val="000000" w:themeColor="text1"/>
                                <w:sz w:val="24"/>
                              </w:rPr>
                              <w:t xml:space="preserve"> </w:t>
                            </w:r>
                            <w:proofErr w:type="spellStart"/>
                            <w:r>
                              <w:rPr>
                                <w:rFonts w:ascii="Garamond" w:hAnsi="Garamond"/>
                                <w:color w:val="000000" w:themeColor="text1"/>
                                <w:sz w:val="24"/>
                              </w:rPr>
                              <w:t>emissioonid</w:t>
                            </w:r>
                            <w:proofErr w:type="spellEnd"/>
                            <w:r>
                              <w:rPr>
                                <w:rFonts w:ascii="Garamond" w:hAnsi="Garamond"/>
                                <w:color w:val="000000" w:themeColor="text1"/>
                                <w:sz w:val="24"/>
                              </w:rPr>
                              <w:t xml:space="preserve"> </w:t>
                            </w:r>
                            <w:proofErr w:type="spellStart"/>
                            <w:r>
                              <w:rPr>
                                <w:rFonts w:ascii="Garamond" w:hAnsi="Garamond"/>
                                <w:color w:val="000000" w:themeColor="text1"/>
                                <w:sz w:val="24"/>
                              </w:rPr>
                              <w:t>ilma</w:t>
                            </w:r>
                            <w:proofErr w:type="spellEnd"/>
                            <w:r>
                              <w:rPr>
                                <w:rFonts w:ascii="Garamond" w:hAnsi="Garamond"/>
                                <w:color w:val="000000" w:themeColor="text1"/>
                                <w:sz w:val="24"/>
                              </w:rPr>
                              <w:t xml:space="preserve"> </w:t>
                            </w:r>
                            <w:proofErr w:type="spellStart"/>
                            <w:r>
                              <w:rPr>
                                <w:rFonts w:ascii="Garamond" w:hAnsi="Garamond"/>
                                <w:color w:val="000000" w:themeColor="text1"/>
                                <w:sz w:val="24"/>
                              </w:rPr>
                              <w:t>edasiste</w:t>
                            </w:r>
                            <w:proofErr w:type="spellEnd"/>
                            <w:r>
                              <w:rPr>
                                <w:rFonts w:ascii="Garamond" w:hAnsi="Garamond"/>
                                <w:color w:val="000000" w:themeColor="text1"/>
                                <w:sz w:val="24"/>
                              </w:rPr>
                              <w:t xml:space="preserve"> </w:t>
                            </w:r>
                            <w:proofErr w:type="spellStart"/>
                            <w:r>
                              <w:rPr>
                                <w:rFonts w:ascii="Garamond" w:hAnsi="Garamond"/>
                                <w:color w:val="000000" w:themeColor="text1"/>
                                <w:sz w:val="24"/>
                              </w:rPr>
                              <w:t>tegevusteta</w:t>
                            </w:r>
                            <w:proofErr w:type="spellEnd"/>
                            <w:r>
                              <w:rPr>
                                <w:rFonts w:ascii="Garamond" w:hAnsi="Garamond"/>
                                <w:color w:val="000000" w:themeColor="text1"/>
                                <w:sz w:val="24"/>
                              </w:rPr>
                              <w:t xml:space="preserve"> </w:t>
                            </w:r>
                            <w:proofErr w:type="spellStart"/>
                            <w:r>
                              <w:rPr>
                                <w:rFonts w:ascii="Garamond" w:hAnsi="Garamond"/>
                                <w:color w:val="000000" w:themeColor="text1"/>
                                <w:sz w:val="24"/>
                              </w:rPr>
                              <w:t>tõusma</w:t>
                            </w:r>
                            <w:proofErr w:type="spellEnd"/>
                            <w:r>
                              <w:rPr>
                                <w:rFonts w:ascii="Garamond" w:hAnsi="Garamond"/>
                                <w:color w:val="000000" w:themeColor="text1"/>
                                <w:sz w:val="24"/>
                              </w:rPr>
                              <w:t xml:space="preserve">. </w:t>
                            </w:r>
                            <w:r w:rsidRPr="005E41BB">
                              <w:rPr>
                                <w:rFonts w:ascii="Garamond" w:hAnsi="Garamond"/>
                                <w:color w:val="000000" w:themeColor="text1"/>
                                <w:sz w:val="24"/>
                                <w:lang w:val="et-EE"/>
                              </w:rPr>
                              <w:t>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w:t>
                            </w:r>
                            <w:bookmarkStart w:id="0" w:name="_Hlk36488584"/>
                            <w:r>
                              <w:rPr>
                                <w:rFonts w:ascii="Garamond" w:hAnsi="Garamond"/>
                                <w:color w:val="000000" w:themeColor="text1"/>
                                <w:sz w:val="24"/>
                                <w:lang w:val="et-EE"/>
                              </w:rPr>
                              <w:t>(kui üldse hakkavad</w:t>
                            </w:r>
                            <w:bookmarkEnd w:id="0"/>
                            <w:r>
                              <w:rPr>
                                <w:rFonts w:ascii="Garamond" w:hAnsi="Garamond"/>
                                <w:color w:val="000000" w:themeColor="text1"/>
                                <w:sz w:val="24"/>
                                <w:lang w:val="et-EE"/>
                              </w:rPr>
                              <w:t>)</w:t>
                            </w:r>
                            <w:r w:rsidRPr="005E41BB">
                              <w:rPr>
                                <w:rFonts w:ascii="Garamond" w:hAnsi="Garamond"/>
                                <w:color w:val="000000" w:themeColor="text1"/>
                                <w:sz w:val="24"/>
                                <w:lang w:val="et-EE"/>
                              </w:rPr>
                              <w:t xml:space="preserve"> ja millise kiirusega (% aastas).</w:t>
                            </w:r>
                          </w:p>
                          <w:p w14:paraId="6C5892D0" w14:textId="77777777" w:rsidR="00865A10" w:rsidRDefault="00865A10" w:rsidP="00865A10">
                            <w:pPr>
                              <w:pStyle w:val="ListParagraph"/>
                              <w:numPr>
                                <w:ilvl w:val="0"/>
                                <w:numId w:val="1"/>
                              </w:numPr>
                              <w:spacing w:after="120"/>
                              <w:jc w:val="both"/>
                              <w:rPr>
                                <w:rFonts w:ascii="Garamond" w:hAnsi="Garamond"/>
                                <w:color w:val="000000" w:themeColor="text1"/>
                                <w:sz w:val="24"/>
                                <w:lang w:val="et-EE"/>
                              </w:rPr>
                            </w:pPr>
                            <w:bookmarkStart w:id="1" w:name="_Hlk36734319"/>
                            <w:r w:rsidRPr="005E41BB">
                              <w:rPr>
                                <w:rFonts w:ascii="Garamond" w:hAnsi="Garamond"/>
                                <w:color w:val="000000" w:themeColor="text1"/>
                                <w:sz w:val="24"/>
                                <w:lang w:val="et-EE"/>
                              </w:rPr>
                              <w:t xml:space="preserve">Kas panustada raiete peatamisse ja metsa istutamisesse või mitte. </w:t>
                            </w:r>
                          </w:p>
                          <w:bookmarkEnd w:id="1"/>
                          <w:p w14:paraId="687EE06B" w14:textId="1F49465A" w:rsidR="00865A10" w:rsidRPr="005E41BB" w:rsidRDefault="00865A10" w:rsidP="00865A10">
                            <w:pPr>
                              <w:pStyle w:val="ListParagraph"/>
                              <w:numPr>
                                <w:ilvl w:val="0"/>
                                <w:numId w:val="1"/>
                              </w:numPr>
                              <w:spacing w:after="120" w:line="240" w:lineRule="auto"/>
                              <w:jc w:val="both"/>
                              <w:rPr>
                                <w:rFonts w:ascii="Garamond" w:hAnsi="Garamond"/>
                                <w:color w:val="000000" w:themeColor="text1"/>
                                <w:sz w:val="24"/>
                                <w:lang w:val="et-EE"/>
                              </w:rPr>
                            </w:pPr>
                            <w:r w:rsidRPr="005E41BB">
                              <w:rPr>
                                <w:rFonts w:ascii="Garamond" w:hAnsi="Garamond"/>
                                <w:color w:val="000000" w:themeColor="text1"/>
                                <w:sz w:val="24"/>
                                <w:lang w:val="et-EE"/>
                              </w:rPr>
                              <w:t>Kui palju raha te annate Rohelisel</w:t>
                            </w:r>
                            <w:r>
                              <w:rPr>
                                <w:rFonts w:ascii="Garamond" w:hAnsi="Garamond"/>
                                <w:color w:val="000000" w:themeColor="text1"/>
                                <w:sz w:val="24"/>
                                <w:lang w:val="et-EE"/>
                              </w:rPr>
                              <w:t>e</w:t>
                            </w:r>
                            <w:r w:rsidRPr="005E41BB">
                              <w:rPr>
                                <w:rFonts w:ascii="Garamond" w:hAnsi="Garamond"/>
                                <w:color w:val="000000" w:themeColor="text1"/>
                                <w:sz w:val="24"/>
                                <w:lang w:val="et-EE"/>
                              </w:rPr>
                              <w:t xml:space="preserve"> Kliimafondil</w:t>
                            </w:r>
                            <w:r>
                              <w:rPr>
                                <w:rFonts w:ascii="Garamond" w:hAnsi="Garamond"/>
                                <w:color w:val="000000" w:themeColor="text1"/>
                                <w:sz w:val="24"/>
                                <w:lang w:val="et-EE"/>
                              </w:rPr>
                              <w:t>e (kui üldse annate)</w:t>
                            </w:r>
                            <w:r w:rsidRPr="005E41BB">
                              <w:rPr>
                                <w:rFonts w:ascii="Garamond" w:hAnsi="Garamond"/>
                                <w:color w:val="000000" w:themeColor="text1"/>
                                <w:sz w:val="24"/>
                                <w:lang w:val="et-EE"/>
                              </w:rPr>
                              <w:t xml:space="preserve">, mille eesmärk on tagada vähemalt 100 miljardit dollarit aastas 2020.aastaks, et arengumaad saaksid emissioone vähendada ja kohaneda kliimamuutustega. </w:t>
                            </w:r>
                          </w:p>
                          <w:p w14:paraId="7EEFD96F" w14:textId="07371DCC" w:rsidR="00733D00" w:rsidRPr="00960951" w:rsidRDefault="00733D00" w:rsidP="00865A10">
                            <w:pPr>
                              <w:pStyle w:val="ListParagraph"/>
                              <w:numPr>
                                <w:ilvl w:val="0"/>
                                <w:numId w:val="1"/>
                              </w:numPr>
                              <w:spacing w:after="120" w:line="240" w:lineRule="auto"/>
                              <w:jc w:val="both"/>
                              <w:rPr>
                                <w:rFonts w:ascii="Garamond" w:hAnsi="Garamond"/>
                                <w:color w:val="000000" w:themeColor="text1"/>
                                <w:sz w:val="24"/>
                              </w:rPr>
                            </w:pP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3AC9" id="Text Box 7" o:spid="_x0000_s1031" type="#_x0000_t202" style="position:absolute;margin-left:488.75pt;margin-top:230.25pt;width:539.95pt;height:12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" fillcolor="#e6e6e6" stroked="f" strokeweight=".5pt">
                <v:textbox inset="0,0,14.4pt,0">
                  <w:txbxContent>
                    <w:p w14:paraId="6E1ED6C5" w14:textId="1E688D60" w:rsidR="00865A10" w:rsidRPr="005A0FA2" w:rsidRDefault="00865A10" w:rsidP="00865A10">
                      <w:pPr>
                        <w:pStyle w:val="ListParagraph"/>
                        <w:numPr>
                          <w:ilvl w:val="0"/>
                          <w:numId w:val="1"/>
                        </w:numPr>
                        <w:spacing w:after="120" w:line="240" w:lineRule="auto"/>
                        <w:jc w:val="both"/>
                        <w:rPr>
                          <w:rFonts w:ascii="Garamond" w:hAnsi="Garamond"/>
                          <w:color w:val="000000" w:themeColor="text1"/>
                          <w:sz w:val="24"/>
                        </w:rPr>
                      </w:pPr>
                      <w:r>
                        <w:rPr>
                          <w:rFonts w:ascii="Garamond" w:hAnsi="Garamond"/>
                          <w:color w:val="000000" w:themeColor="text1"/>
                          <w:sz w:val="24"/>
                        </w:rPr>
                        <w:t>Tegevused vähendamaks süsiniku emissioone (kui seda soovite)</w:t>
                      </w:r>
                      <w:r w:rsidRPr="005A0FA2">
                        <w:rPr>
                          <w:rFonts w:ascii="Garamond" w:hAnsi="Garamond"/>
                          <w:color w:val="000000" w:themeColor="text1"/>
                          <w:sz w:val="24"/>
                        </w:rPr>
                        <w:t xml:space="preserve">. </w:t>
                      </w:r>
                      <w:r>
                        <w:rPr>
                          <w:rFonts w:ascii="Garamond" w:hAnsi="Garamond"/>
                          <w:color w:val="000000" w:themeColor="text1"/>
                          <w:sz w:val="24"/>
                        </w:rPr>
                        <w:t xml:space="preserve">Hoolimata keskmisest emissioonide vähendamisest alates 1990.aastast hakkavad </w:t>
                      </w:r>
                      <w:r w:rsidR="00D771AC">
                        <w:rPr>
                          <w:rFonts w:ascii="Garamond" w:hAnsi="Garamond"/>
                          <w:color w:val="000000" w:themeColor="text1"/>
                          <w:sz w:val="24"/>
                        </w:rPr>
                        <w:t xml:space="preserve">meie </w:t>
                      </w:r>
                      <w:r>
                        <w:rPr>
                          <w:rFonts w:ascii="Garamond" w:hAnsi="Garamond"/>
                          <w:color w:val="000000" w:themeColor="text1"/>
                          <w:sz w:val="24"/>
                        </w:rPr>
                        <w:t xml:space="preserve">emissioonid ilma edasiste tegevusteta tõusma. </w:t>
                      </w:r>
                      <w:bookmarkStart w:id="3" w:name="_GoBack"/>
                      <w:bookmarkEnd w:id="3"/>
                      <w:r w:rsidRPr="005E41BB">
                        <w:rPr>
                          <w:rFonts w:ascii="Garamond" w:hAnsi="Garamond"/>
                          <w:color w:val="000000" w:themeColor="text1"/>
                          <w:sz w:val="24"/>
                          <w:lang w:val="et-EE"/>
                        </w:rPr>
                        <w:t>Te sa</w:t>
                      </w:r>
                      <w:r>
                        <w:rPr>
                          <w:rFonts w:ascii="Garamond" w:hAnsi="Garamond"/>
                          <w:color w:val="000000" w:themeColor="text1"/>
                          <w:sz w:val="24"/>
                          <w:lang w:val="et-EE"/>
                        </w:rPr>
                        <w:t>a</w:t>
                      </w:r>
                      <w:r w:rsidRPr="005E41BB">
                        <w:rPr>
                          <w:rFonts w:ascii="Garamond" w:hAnsi="Garamond"/>
                          <w:color w:val="000000" w:themeColor="text1"/>
                          <w:sz w:val="24"/>
                          <w:lang w:val="et-EE"/>
                        </w:rPr>
                        <w:t>te otsustada, millal teie emissioonid lõpetavad kasvamise</w:t>
                      </w:r>
                      <w:r>
                        <w:rPr>
                          <w:rFonts w:ascii="Garamond" w:hAnsi="Garamond"/>
                          <w:color w:val="000000" w:themeColor="text1"/>
                          <w:sz w:val="24"/>
                          <w:lang w:val="et-EE"/>
                        </w:rPr>
                        <w:t xml:space="preserve"> (kui üldse lõpetavad)</w:t>
                      </w:r>
                      <w:r w:rsidRPr="005E41BB">
                        <w:rPr>
                          <w:rFonts w:ascii="Garamond" w:hAnsi="Garamond"/>
                          <w:color w:val="000000" w:themeColor="text1"/>
                          <w:sz w:val="24"/>
                          <w:lang w:val="et-EE"/>
                        </w:rPr>
                        <w:t>, millal hakkavad need langema</w:t>
                      </w:r>
                      <w:r>
                        <w:rPr>
                          <w:rFonts w:ascii="Garamond" w:hAnsi="Garamond"/>
                          <w:color w:val="000000" w:themeColor="text1"/>
                          <w:sz w:val="24"/>
                          <w:lang w:val="et-EE"/>
                        </w:rPr>
                        <w:t xml:space="preserve"> </w:t>
                      </w:r>
                      <w:bookmarkStart w:id="4" w:name="_Hlk36488584"/>
                      <w:r>
                        <w:rPr>
                          <w:rFonts w:ascii="Garamond" w:hAnsi="Garamond"/>
                          <w:color w:val="000000" w:themeColor="text1"/>
                          <w:sz w:val="24"/>
                          <w:lang w:val="et-EE"/>
                        </w:rPr>
                        <w:t>(kui üldse hakkavad</w:t>
                      </w:r>
                      <w:bookmarkEnd w:id="4"/>
                      <w:r>
                        <w:rPr>
                          <w:rFonts w:ascii="Garamond" w:hAnsi="Garamond"/>
                          <w:color w:val="000000" w:themeColor="text1"/>
                          <w:sz w:val="24"/>
                          <w:lang w:val="et-EE"/>
                        </w:rPr>
                        <w:t>)</w:t>
                      </w:r>
                      <w:r w:rsidRPr="005E41BB">
                        <w:rPr>
                          <w:rFonts w:ascii="Garamond" w:hAnsi="Garamond"/>
                          <w:color w:val="000000" w:themeColor="text1"/>
                          <w:sz w:val="24"/>
                          <w:lang w:val="et-EE"/>
                        </w:rPr>
                        <w:t xml:space="preserve"> ja millise kiirusega (% aastas).</w:t>
                      </w:r>
                    </w:p>
                    <w:p w14:paraId="6C5892D0" w14:textId="77777777" w:rsidR="00865A10" w:rsidRDefault="00865A10" w:rsidP="00865A10">
                      <w:pPr>
                        <w:pStyle w:val="ListParagraph"/>
                        <w:numPr>
                          <w:ilvl w:val="0"/>
                          <w:numId w:val="1"/>
                        </w:numPr>
                        <w:spacing w:after="120"/>
                        <w:jc w:val="both"/>
                        <w:rPr>
                          <w:rFonts w:ascii="Garamond" w:hAnsi="Garamond"/>
                          <w:color w:val="000000" w:themeColor="text1"/>
                          <w:sz w:val="24"/>
                          <w:lang w:val="et-EE"/>
                        </w:rPr>
                      </w:pPr>
                      <w:bookmarkStart w:id="5" w:name="_Hlk36734319"/>
                      <w:r w:rsidRPr="005E41BB">
                        <w:rPr>
                          <w:rFonts w:ascii="Garamond" w:hAnsi="Garamond"/>
                          <w:color w:val="000000" w:themeColor="text1"/>
                          <w:sz w:val="24"/>
                          <w:lang w:val="et-EE"/>
                        </w:rPr>
                        <w:t xml:space="preserve">Kas panustada raiete peatamisse ja metsa istutamisesse või mitte. </w:t>
                      </w:r>
                    </w:p>
                    <w:bookmarkEnd w:id="5"/>
                    <w:p w14:paraId="687EE06B" w14:textId="1F49465A" w:rsidR="00865A10" w:rsidRPr="005E41BB" w:rsidRDefault="00865A10" w:rsidP="00865A10">
                      <w:pPr>
                        <w:pStyle w:val="ListParagraph"/>
                        <w:numPr>
                          <w:ilvl w:val="0"/>
                          <w:numId w:val="1"/>
                        </w:numPr>
                        <w:spacing w:after="120" w:line="240" w:lineRule="auto"/>
                        <w:jc w:val="both"/>
                        <w:rPr>
                          <w:rFonts w:ascii="Garamond" w:hAnsi="Garamond"/>
                          <w:color w:val="000000" w:themeColor="text1"/>
                          <w:sz w:val="24"/>
                          <w:lang w:val="et-EE"/>
                        </w:rPr>
                      </w:pPr>
                      <w:r w:rsidRPr="005E41BB">
                        <w:rPr>
                          <w:rFonts w:ascii="Garamond" w:hAnsi="Garamond"/>
                          <w:color w:val="000000" w:themeColor="text1"/>
                          <w:sz w:val="24"/>
                          <w:lang w:val="et-EE"/>
                        </w:rPr>
                        <w:t>Kui palju raha te annate Rohelisel</w:t>
                      </w:r>
                      <w:r>
                        <w:rPr>
                          <w:rFonts w:ascii="Garamond" w:hAnsi="Garamond"/>
                          <w:color w:val="000000" w:themeColor="text1"/>
                          <w:sz w:val="24"/>
                          <w:lang w:val="et-EE"/>
                        </w:rPr>
                        <w:t>e</w:t>
                      </w:r>
                      <w:r w:rsidRPr="005E41BB">
                        <w:rPr>
                          <w:rFonts w:ascii="Garamond" w:hAnsi="Garamond"/>
                          <w:color w:val="000000" w:themeColor="text1"/>
                          <w:sz w:val="24"/>
                          <w:lang w:val="et-EE"/>
                        </w:rPr>
                        <w:t xml:space="preserve"> Kliimafondil</w:t>
                      </w:r>
                      <w:r>
                        <w:rPr>
                          <w:rFonts w:ascii="Garamond" w:hAnsi="Garamond"/>
                          <w:color w:val="000000" w:themeColor="text1"/>
                          <w:sz w:val="24"/>
                          <w:lang w:val="et-EE"/>
                        </w:rPr>
                        <w:t>e (kui üldse annate)</w:t>
                      </w:r>
                      <w:r w:rsidRPr="005E41BB">
                        <w:rPr>
                          <w:rFonts w:ascii="Garamond" w:hAnsi="Garamond"/>
                          <w:color w:val="000000" w:themeColor="text1"/>
                          <w:sz w:val="24"/>
                          <w:lang w:val="et-EE"/>
                        </w:rPr>
                        <w:t xml:space="preserve">, mille eesmärk on tagada vähemalt 100 miljardit dollarit aastas 2020.aastaks, et arengumaad saaksid emissioone vähendada ja kohaneda kliimamuutustega. </w:t>
                      </w:r>
                    </w:p>
                    <w:p w14:paraId="7EEFD96F" w14:textId="07371DCC" w:rsidR="00733D00" w:rsidRPr="00960951" w:rsidRDefault="00733D00" w:rsidP="00865A10">
                      <w:pPr>
                        <w:pStyle w:val="ListParagraph"/>
                        <w:numPr>
                          <w:ilvl w:val="0"/>
                          <w:numId w:val="1"/>
                        </w:numPr>
                        <w:spacing w:after="120" w:line="240" w:lineRule="auto"/>
                        <w:jc w:val="both"/>
                        <w:rPr>
                          <w:rFonts w:ascii="Garamond" w:hAnsi="Garamond"/>
                          <w:color w:val="000000" w:themeColor="text1"/>
                          <w:sz w:val="24"/>
                        </w:rPr>
                      </w:pPr>
                    </w:p>
                  </w:txbxContent>
                </v:textbox>
                <w10:wrap anchorx="margin" anchory="page"/>
              </v:shape>
            </w:pict>
          </mc:Fallback>
        </mc:AlternateContent>
      </w:r>
    </w:p>
    <w:p w14:paraId="5F78BEB1" w14:textId="70FAC883" w:rsidR="00AE70F9" w:rsidRDefault="00AE70F9"/>
    <w:p w14:paraId="3638713B" w14:textId="089972C6" w:rsidR="00AE70F9" w:rsidRDefault="00AE70F9"/>
    <w:p w14:paraId="2E5CB19C" w14:textId="18E9363B" w:rsidR="00AE70F9" w:rsidRDefault="00AE70F9"/>
    <w:p w14:paraId="35168AF5" w14:textId="1CC0ADC7" w:rsidR="00AE70F9" w:rsidRDefault="00AE70F9"/>
    <w:p w14:paraId="3CDDB850" w14:textId="77777777" w:rsidR="00AE70F9" w:rsidRDefault="00495DEA">
      <w:r>
        <w:softHyphen/>
      </w:r>
    </w:p>
    <w:p w14:paraId="20F4B0B4" w14:textId="77777777" w:rsidR="00AE70F9" w:rsidRDefault="006E6A35">
      <w:r>
        <w:rPr>
          <w:noProof/>
          <w:lang w:bidi="ne-NP"/>
        </w:rPr>
        <mc:AlternateContent>
          <mc:Choice Requires="wps">
            <w:drawing>
              <wp:anchor distT="0" distB="0" distL="114300" distR="114300" simplePos="0" relativeHeight="251657216" behindDoc="0" locked="0" layoutInCell="1" allowOverlap="1" wp14:anchorId="7328EB13" wp14:editId="78240384">
                <wp:simplePos x="0" y="0"/>
                <wp:positionH relativeFrom="margin">
                  <wp:posOffset>0</wp:posOffset>
                </wp:positionH>
                <wp:positionV relativeFrom="paragraph">
                  <wp:posOffset>39370</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6881"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pt" to="53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" strokecolor="#828282" strokeweight="1.5pt">
                <v:stroke joinstyle="miter"/>
                <w10:wrap anchorx="margin"/>
              </v:line>
            </w:pict>
          </mc:Fallback>
        </mc:AlternateContent>
      </w:r>
      <w:r w:rsidR="00F6378E">
        <w:rPr>
          <w:noProof/>
          <w:lang w:bidi="ne-NP"/>
        </w:rPr>
        <mc:AlternateContent>
          <mc:Choice Requires="wps">
            <w:drawing>
              <wp:anchor distT="0" distB="0" distL="114300" distR="114300" simplePos="0" relativeHeight="251721728" behindDoc="0" locked="0" layoutInCell="1" allowOverlap="1" wp14:anchorId="3D1E92C9" wp14:editId="18A7CB3A">
                <wp:simplePos x="0" y="0"/>
                <wp:positionH relativeFrom="margin">
                  <wp:posOffset>0</wp:posOffset>
                </wp:positionH>
                <wp:positionV relativeFrom="paragraph">
                  <wp:posOffset>173355</wp:posOffset>
                </wp:positionV>
                <wp:extent cx="6854825" cy="1057275"/>
                <wp:effectExtent l="0" t="0" r="3175" b="9525"/>
                <wp:wrapNone/>
                <wp:docPr id="38" name="Text Box 38"/>
                <wp:cNvGraphicFramePr/>
                <a:graphic xmlns:a="http://schemas.openxmlformats.org/drawingml/2006/main">
                  <a:graphicData uri="http://schemas.microsoft.com/office/word/2010/wordprocessingShape">
                    <wps:wsp>
                      <wps:cNvSpPr txBox="1"/>
                      <wps:spPr>
                        <a:xfrm>
                          <a:off x="0" y="0"/>
                          <a:ext cx="68548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AB484" w14:textId="5CB0F315" w:rsidR="00F6378E" w:rsidRPr="00EE5F85" w:rsidRDefault="00865A10" w:rsidP="00960951">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Kontekst</w:t>
                            </w:r>
                            <w:proofErr w:type="spellEnd"/>
                          </w:p>
                          <w:p w14:paraId="78CC1DB1" w14:textId="08F1CFC0" w:rsidR="00F6378E" w:rsidRPr="00A0629C" w:rsidRDefault="00865A10" w:rsidP="00960951">
                            <w:pPr>
                              <w:pStyle w:val="NoSpacing"/>
                              <w:jc w:val="both"/>
                            </w:pPr>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r>
                              <w:rPr>
                                <w:rFonts w:ascii="Garamond" w:hAnsi="Garamond"/>
                                <w:lang w:val="et-EE"/>
                              </w:rPr>
                              <w:t>Mitmed arenenud riigid tunnevad tagajärgi juba p</w:t>
                            </w:r>
                            <w:r w:rsidR="00533D14">
                              <w:rPr>
                                <w:rFonts w:ascii="Garamond" w:hAnsi="Garamond"/>
                                <w:lang w:val="et-EE"/>
                              </w:rPr>
                              <w:t>rae</w:t>
                            </w:r>
                            <w:r>
                              <w:rPr>
                                <w:rFonts w:ascii="Garamond" w:hAnsi="Garamond"/>
                                <w:lang w:val="et-EE"/>
                              </w:rPr>
                              <w:t xml:space="preserve">gu, alates tõusvast meretasemest kuni pikenenud põudadeni.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92C9" id="Text Box 38" o:spid="_x0000_s1032" type="#_x0000_t202" style="position:absolute;margin-left:0;margin-top:13.65pt;width:539.75pt;height:83.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" filled="f" stroked="f" strokeweight=".5pt">
                <v:textbox inset="0,0,0,0">
                  <w:txbxContent>
                    <w:p w14:paraId="7E5AB484" w14:textId="5CB0F315" w:rsidR="00F6378E" w:rsidRPr="00EE5F85" w:rsidRDefault="00865A10" w:rsidP="00960951">
                      <w:pPr>
                        <w:spacing w:after="120" w:line="240" w:lineRule="auto"/>
                        <w:jc w:val="both"/>
                        <w:rPr>
                          <w:rFonts w:ascii="Century Gothic" w:hAnsi="Century Gothic"/>
                          <w:color w:val="828282"/>
                          <w:sz w:val="30"/>
                          <w:szCs w:val="30"/>
                        </w:rPr>
                      </w:pPr>
                      <w:r>
                        <w:rPr>
                          <w:rFonts w:ascii="Century Gothic" w:hAnsi="Century Gothic"/>
                          <w:color w:val="828282"/>
                          <w:sz w:val="30"/>
                          <w:szCs w:val="30"/>
                        </w:rPr>
                        <w:t>Kontekst</w:t>
                      </w:r>
                    </w:p>
                    <w:p w14:paraId="78CC1DB1" w14:textId="08F1CFC0" w:rsidR="00F6378E" w:rsidRPr="00A0629C" w:rsidRDefault="00865A10" w:rsidP="00960951">
                      <w:pPr>
                        <w:pStyle w:val="NoSpacing"/>
                        <w:jc w:val="both"/>
                      </w:pPr>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r>
                        <w:rPr>
                          <w:rFonts w:ascii="Garamond" w:hAnsi="Garamond"/>
                          <w:lang w:val="et-EE"/>
                        </w:rPr>
                        <w:t>Mitmed arenenud riigid tunnevad tagajärgi juba p</w:t>
                      </w:r>
                      <w:r w:rsidR="00533D14">
                        <w:rPr>
                          <w:rFonts w:ascii="Garamond" w:hAnsi="Garamond"/>
                          <w:lang w:val="et-EE"/>
                        </w:rPr>
                        <w:t>rae</w:t>
                      </w:r>
                      <w:bookmarkStart w:id="5" w:name="_GoBack"/>
                      <w:bookmarkEnd w:id="5"/>
                      <w:r>
                        <w:rPr>
                          <w:rFonts w:ascii="Garamond" w:hAnsi="Garamond"/>
                          <w:lang w:val="et-EE"/>
                        </w:rPr>
                        <w:t xml:space="preserve">gu, alates tõusvast meretasemest kuni pikenenud põudadeni. </w:t>
                      </w:r>
                    </w:p>
                  </w:txbxContent>
                </v:textbox>
                <w10:wrap anchorx="margin"/>
              </v:shape>
            </w:pict>
          </mc:Fallback>
        </mc:AlternateContent>
      </w:r>
    </w:p>
    <w:p w14:paraId="662BA27C" w14:textId="77B851FD" w:rsidR="00AE70F9" w:rsidRDefault="00AE70F9"/>
    <w:p w14:paraId="3305589F" w14:textId="0EB10970" w:rsidR="00AE70F9" w:rsidRDefault="00AE70F9"/>
    <w:p w14:paraId="6F25A2FA" w14:textId="4C26E1E8" w:rsidR="00AE70F9" w:rsidRDefault="00AB7A23">
      <w:r>
        <w:rPr>
          <w:noProof/>
          <w:lang w:bidi="ne-NP"/>
        </w:rPr>
        <mc:AlternateContent>
          <mc:Choice Requires="wps">
            <w:drawing>
              <wp:anchor distT="0" distB="0" distL="114300" distR="114300" simplePos="0" relativeHeight="251703296" behindDoc="0" locked="0" layoutInCell="1" allowOverlap="1" wp14:anchorId="04582438" wp14:editId="782C35AD">
                <wp:simplePos x="0" y="0"/>
                <wp:positionH relativeFrom="margin">
                  <wp:posOffset>0</wp:posOffset>
                </wp:positionH>
                <wp:positionV relativeFrom="paragraph">
                  <wp:posOffset>173872</wp:posOffset>
                </wp:positionV>
                <wp:extent cx="6857365" cy="19050"/>
                <wp:effectExtent l="0" t="0" r="26035" b="317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0F1EC"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7pt" to="53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" strokecolor="#828282" strokeweight="1.5pt">
                <v:stroke joinstyle="miter"/>
                <w10:wrap anchorx="margin"/>
              </v:line>
            </w:pict>
          </mc:Fallback>
        </mc:AlternateContent>
      </w:r>
    </w:p>
    <w:p w14:paraId="11EA3B26" w14:textId="1E6C8245" w:rsidR="00AE70F9" w:rsidRDefault="000A318F">
      <w:r>
        <w:rPr>
          <w:noProof/>
          <w:lang w:bidi="ne-NP"/>
        </w:rPr>
        <mc:AlternateContent>
          <mc:Choice Requires="wps">
            <w:drawing>
              <wp:anchor distT="0" distB="0" distL="114300" distR="114300" simplePos="0" relativeHeight="251665408" behindDoc="0" locked="0" layoutInCell="1" allowOverlap="1" wp14:anchorId="2B1A8084" wp14:editId="5314243C">
                <wp:simplePos x="0" y="0"/>
                <wp:positionH relativeFrom="margin">
                  <wp:posOffset>3987209</wp:posOffset>
                </wp:positionH>
                <wp:positionV relativeFrom="paragraph">
                  <wp:posOffset>100256</wp:posOffset>
                </wp:positionV>
                <wp:extent cx="49574" cy="3676089"/>
                <wp:effectExtent l="0" t="0" r="26670" b="32385"/>
                <wp:wrapNone/>
                <wp:docPr id="13" name="Straight Connector 13"/>
                <wp:cNvGraphicFramePr/>
                <a:graphic xmlns:a="http://schemas.openxmlformats.org/drawingml/2006/main">
                  <a:graphicData uri="http://schemas.microsoft.com/office/word/2010/wordprocessingShape">
                    <wps:wsp>
                      <wps:cNvCnPr/>
                      <wps:spPr>
                        <a:xfrm>
                          <a:off x="0" y="0"/>
                          <a:ext cx="49574" cy="3676089"/>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424B7"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3.95pt,7.9pt" to="317.8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" strokecolor="#828282" strokeweight="1.5pt">
                <v:stroke joinstyle="miter"/>
                <w10:wrap anchorx="margin"/>
              </v:line>
            </w:pict>
          </mc:Fallback>
        </mc:AlternateContent>
      </w:r>
      <w:r>
        <w:rPr>
          <w:noProof/>
          <w:lang w:bidi="ne-NP"/>
        </w:rPr>
        <mc:AlternateContent>
          <mc:Choice Requires="wps">
            <w:drawing>
              <wp:anchor distT="0" distB="0" distL="114300" distR="114300" simplePos="0" relativeHeight="251661312" behindDoc="0" locked="0" layoutInCell="1" allowOverlap="1" wp14:anchorId="33FE3428" wp14:editId="46BEEB56">
                <wp:simplePos x="0" y="0"/>
                <wp:positionH relativeFrom="margin">
                  <wp:posOffset>4391128</wp:posOffset>
                </wp:positionH>
                <wp:positionV relativeFrom="paragraph">
                  <wp:posOffset>117608</wp:posOffset>
                </wp:positionV>
                <wp:extent cx="2504661" cy="4076700"/>
                <wp:effectExtent l="0" t="0" r="10160" b="0"/>
                <wp:wrapNone/>
                <wp:docPr id="11" name="Text Box 11"/>
                <wp:cNvGraphicFramePr/>
                <a:graphic xmlns:a="http://schemas.openxmlformats.org/drawingml/2006/main">
                  <a:graphicData uri="http://schemas.microsoft.com/office/word/2010/wordprocessingShape">
                    <wps:wsp>
                      <wps:cNvSpPr txBox="1"/>
                      <wps:spPr>
                        <a:xfrm>
                          <a:off x="0" y="0"/>
                          <a:ext cx="2504661" cy="407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CC538" w14:textId="54E2A362" w:rsidR="002B1157" w:rsidRPr="00EE5F85" w:rsidRDefault="00865A10" w:rsidP="00960951">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Riiklik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tegevus</w:t>
                            </w:r>
                            <w:proofErr w:type="spellEnd"/>
                          </w:p>
                          <w:p w14:paraId="5966EA75" w14:textId="7E205ED7" w:rsidR="007263A6" w:rsidRPr="00533D14" w:rsidRDefault="00766923" w:rsidP="00960951">
                            <w:pPr>
                              <w:spacing w:after="120"/>
                              <w:jc w:val="both"/>
                              <w:rPr>
                                <w:rFonts w:ascii="Garamond" w:hAnsi="Garamond"/>
                                <w:lang w:val="et-EE"/>
                              </w:rPr>
                            </w:pPr>
                            <w:r w:rsidRPr="00533D14">
                              <w:rPr>
                                <w:rFonts w:ascii="Garamond" w:hAnsi="Garamond"/>
                                <w:lang w:val="et-EE"/>
                              </w:rPr>
                              <w:t>Pariisis lubasid meie riigid panustada kliimamuutustega tegelemisesse nii, et need kokku pannes emissioonide kasvamine lõppeks ja hakkaks tasapisi langema</w:t>
                            </w:r>
                            <w:r w:rsidR="00D22043" w:rsidRPr="00533D14">
                              <w:rPr>
                                <w:rFonts w:ascii="Garamond" w:hAnsi="Garamond"/>
                                <w:lang w:val="et-EE"/>
                              </w:rPr>
                              <w:t xml:space="preserve">. </w:t>
                            </w:r>
                            <w:r w:rsidRPr="00533D14">
                              <w:rPr>
                                <w:rFonts w:ascii="Garamond" w:hAnsi="Garamond"/>
                                <w:lang w:val="et-EE"/>
                              </w:rPr>
                              <w:t>Alates Kanada tõrvaliivast ja Austraalia kivisöest kuni Venemaa nafta ja maagaasini – mitmed meie riigi majandused sõltuvad fossiilkütustest ja nende loodavast tulust ning töökohtadest. Kanada tõmbus tagasi pärast viimast suurt kliimakokkulepet, Kyoto protokolli. Austraalial oli süsiniku maksupoliitika, aga tühistas selle. Siiski, kliimamuutuste teadvustamise levides ja taastuvenergia hindade langedes on kliimamuutustega tegelemine mitmel pool hoogustunud. Kõik</w:t>
                            </w:r>
                            <w:r w:rsidR="00FF0960" w:rsidRPr="00533D14">
                              <w:rPr>
                                <w:rFonts w:ascii="Garamond" w:hAnsi="Garamond"/>
                                <w:lang w:val="et-EE"/>
                              </w:rPr>
                              <w:t xml:space="preserve"> kliimamuutuste piiramisega seotud</w:t>
                            </w:r>
                            <w:r w:rsidRPr="00533D14">
                              <w:rPr>
                                <w:rFonts w:ascii="Garamond" w:hAnsi="Garamond"/>
                                <w:lang w:val="et-EE"/>
                              </w:rPr>
                              <w:t xml:space="preserve"> kokkulepped, mis panevad meile peale suure majandusliku koorma, ei ole</w:t>
                            </w:r>
                            <w:r w:rsidR="00FF0960" w:rsidRPr="00533D14">
                              <w:rPr>
                                <w:rFonts w:ascii="Garamond" w:hAnsi="Garamond"/>
                                <w:lang w:val="et-EE"/>
                              </w:rPr>
                              <w:t xml:space="preserve"> poliitiliselt </w:t>
                            </w:r>
                            <w:r w:rsidRPr="00533D14">
                              <w:rPr>
                                <w:rFonts w:ascii="Garamond" w:hAnsi="Garamond"/>
                                <w:lang w:val="et-EE"/>
                              </w:rPr>
                              <w:t xml:space="preserve">aktsepteeritavad. </w:t>
                            </w:r>
                            <w:r w:rsidR="00FF0960" w:rsidRPr="00533D14">
                              <w:rPr>
                                <w:rFonts w:ascii="Garamond" w:hAnsi="Garamond"/>
                                <w:lang w:val="et-EE"/>
                              </w:rPr>
                              <w:t xml:space="preserve">Kogu maailm peab olema nõus tegema suuri muutusi, kui tegemist peaks olema efektiivse ülemaailmse plaaniga.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E3428" id="Text Box 11" o:spid="_x0000_s1033" type="#_x0000_t202" style="position:absolute;margin-left:345.75pt;margin-top:9.25pt;width:197.2pt;height:3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" filled="f" stroked="f" strokeweight=".5pt">
                <v:textbox inset="0,0,0,0">
                  <w:txbxContent>
                    <w:p w14:paraId="7F3CC538" w14:textId="54E2A362" w:rsidR="002B1157" w:rsidRPr="00EE5F85" w:rsidRDefault="00865A10" w:rsidP="00960951">
                      <w:pPr>
                        <w:spacing w:after="120" w:line="240" w:lineRule="auto"/>
                        <w:jc w:val="both"/>
                        <w:rPr>
                          <w:rFonts w:ascii="Century Gothic" w:hAnsi="Century Gothic"/>
                          <w:color w:val="828282"/>
                          <w:sz w:val="30"/>
                          <w:szCs w:val="30"/>
                        </w:rPr>
                      </w:pPr>
                      <w:r>
                        <w:rPr>
                          <w:rFonts w:ascii="Century Gothic" w:hAnsi="Century Gothic"/>
                          <w:color w:val="828282"/>
                          <w:sz w:val="30"/>
                          <w:szCs w:val="30"/>
                        </w:rPr>
                        <w:t>Riiklik tegevus</w:t>
                      </w:r>
                    </w:p>
                    <w:p w14:paraId="5966EA75" w14:textId="7E205ED7" w:rsidR="007263A6" w:rsidRPr="00533D14" w:rsidRDefault="00766923" w:rsidP="00960951">
                      <w:pPr>
                        <w:spacing w:after="120"/>
                        <w:jc w:val="both"/>
                        <w:rPr>
                          <w:rFonts w:ascii="Garamond" w:hAnsi="Garamond"/>
                          <w:lang w:val="et-EE"/>
                        </w:rPr>
                      </w:pPr>
                      <w:r w:rsidRPr="00533D14">
                        <w:rPr>
                          <w:rFonts w:ascii="Garamond" w:hAnsi="Garamond"/>
                          <w:lang w:val="et-EE"/>
                        </w:rPr>
                        <w:t>Pariisis lubasid meie riigid panustada kliimamuutustega tegelemisesse nii, et need kokku pannes emissioonide kasvamine lõppeks ja hakkaks tasapisi langema</w:t>
                      </w:r>
                      <w:r w:rsidR="00D22043" w:rsidRPr="00533D14">
                        <w:rPr>
                          <w:rFonts w:ascii="Garamond" w:hAnsi="Garamond"/>
                          <w:lang w:val="et-EE"/>
                        </w:rPr>
                        <w:t xml:space="preserve">. </w:t>
                      </w:r>
                      <w:r w:rsidRPr="00533D14">
                        <w:rPr>
                          <w:rFonts w:ascii="Garamond" w:hAnsi="Garamond"/>
                          <w:lang w:val="et-EE"/>
                        </w:rPr>
                        <w:t>Alates Kanada tõrvaliivast ja Austraalia kivisöest kuni Venemaa nafta ja maagaasini – mitmed meie riigi majandused sõltuvad fossiilkütustest ja nende loodavast tulust ning töökohtadest. Kanada tõmbus tagasi pärast viimast suurt kliimakokkulepet, Kyoto protokolli. Austraalial oli süsiniku maksupoliitika, aga tühistas selle. Siiski, kliimamuutuste teadvustamise levides ja taastuvenergia hindade langedes on kliimamuutustega tegelemine mitmel pool hoogustunud. Kõik</w:t>
                      </w:r>
                      <w:r w:rsidR="00FF0960" w:rsidRPr="00533D14">
                        <w:rPr>
                          <w:rFonts w:ascii="Garamond" w:hAnsi="Garamond"/>
                          <w:lang w:val="et-EE"/>
                        </w:rPr>
                        <w:t xml:space="preserve"> kliimamuutuste piiramisega seotud</w:t>
                      </w:r>
                      <w:r w:rsidRPr="00533D14">
                        <w:rPr>
                          <w:rFonts w:ascii="Garamond" w:hAnsi="Garamond"/>
                          <w:lang w:val="et-EE"/>
                        </w:rPr>
                        <w:t xml:space="preserve"> kokkulepped, mis panevad meile peale suure majandusliku koorma, ei ole</w:t>
                      </w:r>
                      <w:r w:rsidR="00FF0960" w:rsidRPr="00533D14">
                        <w:rPr>
                          <w:rFonts w:ascii="Garamond" w:hAnsi="Garamond"/>
                          <w:lang w:val="et-EE"/>
                        </w:rPr>
                        <w:t xml:space="preserve"> poliitiliselt </w:t>
                      </w:r>
                      <w:r w:rsidRPr="00533D14">
                        <w:rPr>
                          <w:rFonts w:ascii="Garamond" w:hAnsi="Garamond"/>
                          <w:lang w:val="et-EE"/>
                        </w:rPr>
                        <w:t xml:space="preserve">aktsepteeritavad. </w:t>
                      </w:r>
                      <w:r w:rsidR="00FF0960" w:rsidRPr="00533D14">
                        <w:rPr>
                          <w:rFonts w:ascii="Garamond" w:hAnsi="Garamond"/>
                          <w:lang w:val="et-EE"/>
                        </w:rPr>
                        <w:t xml:space="preserve">Kogu maailm peab olema nõus tegema suuri muutusi, kui tegemist peaks olema efektiivse ülemaailmse plaaniga. </w:t>
                      </w:r>
                    </w:p>
                  </w:txbxContent>
                </v:textbox>
                <w10:wrap anchorx="margin"/>
              </v:shape>
            </w:pict>
          </mc:Fallback>
        </mc:AlternateContent>
      </w:r>
      <w:r>
        <w:rPr>
          <w:noProof/>
          <w:lang w:bidi="ne-NP"/>
        </w:rPr>
        <mc:AlternateContent>
          <mc:Choice Requires="wps">
            <w:drawing>
              <wp:anchor distT="0" distB="0" distL="114300" distR="114300" simplePos="0" relativeHeight="251719680" behindDoc="0" locked="0" layoutInCell="1" allowOverlap="1" wp14:anchorId="54370831" wp14:editId="25571E68">
                <wp:simplePos x="0" y="0"/>
                <wp:positionH relativeFrom="margin">
                  <wp:posOffset>56353</wp:posOffset>
                </wp:positionH>
                <wp:positionV relativeFrom="paragraph">
                  <wp:posOffset>122156</wp:posOffset>
                </wp:positionV>
                <wp:extent cx="3714750" cy="3762375"/>
                <wp:effectExtent l="0" t="0" r="19050" b="0"/>
                <wp:wrapNone/>
                <wp:docPr id="37" name="Text Box 37"/>
                <wp:cNvGraphicFramePr/>
                <a:graphic xmlns:a="http://schemas.openxmlformats.org/drawingml/2006/main">
                  <a:graphicData uri="http://schemas.microsoft.com/office/word/2010/wordprocessingShape">
                    <wps:wsp>
                      <wps:cNvSpPr txBox="1"/>
                      <wps:spPr>
                        <a:xfrm>
                          <a:off x="0" y="0"/>
                          <a:ext cx="3714750" cy="376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4AB34" w14:textId="656DBB91" w:rsidR="00D22043" w:rsidRPr="00533D14" w:rsidRDefault="00865A10" w:rsidP="00960951">
                            <w:pPr>
                              <w:spacing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Avalik arvamus</w:t>
                            </w:r>
                          </w:p>
                          <w:p w14:paraId="59A894E6" w14:textId="00E70B21" w:rsidR="00D22043" w:rsidRPr="00533D14" w:rsidRDefault="00865A10" w:rsidP="00960951">
                            <w:pPr>
                              <w:spacing w:after="120" w:line="240" w:lineRule="auto"/>
                              <w:jc w:val="both"/>
                              <w:rPr>
                                <w:rFonts w:ascii="Garamond" w:hAnsi="Garamond"/>
                                <w:lang w:val="et-EE"/>
                              </w:rPr>
                            </w:pPr>
                            <w:r w:rsidRPr="00533D14">
                              <w:rPr>
                                <w:rFonts w:ascii="Garamond" w:hAnsi="Garamond"/>
                                <w:lang w:val="et-EE"/>
                              </w:rPr>
                              <w:t xml:space="preserve">Enamik meie riikide kodanikest usub, et kliimamuutused on päris ja et inimtegevus panustab sellesse suurel määral. Enamik toetab rahvusvahelisi kokkuleppeid, mille eesmärk on kliimamuutustega tegeleda, aga on vastu nendele, mis tõstaksid elukallidust. Kliimamuutused on peaaegu viimane prioriteet, millest olulisemad on riiklik turvalisus, majandus ja töökohad. Avalikkus on suuresti vastu otsustele, millega ei ühine USA ega arengumaad. </w:t>
                            </w:r>
                          </w:p>
                          <w:p w14:paraId="33651F70" w14:textId="7DEF4FB1" w:rsidR="00D22043" w:rsidRPr="00533D14" w:rsidRDefault="00865A10" w:rsidP="00960951">
                            <w:pPr>
                              <w:spacing w:before="240"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Võimalused</w:t>
                            </w:r>
                          </w:p>
                          <w:p w14:paraId="4973CF7F" w14:textId="468E96D2" w:rsidR="00F6378E" w:rsidRPr="00533D14" w:rsidRDefault="00865A10" w:rsidP="00960951">
                            <w:pPr>
                              <w:pStyle w:val="NoSpacing"/>
                              <w:jc w:val="both"/>
                              <w:rPr>
                                <w:rFonts w:ascii="Garamond" w:hAnsi="Garamond"/>
                                <w:lang w:val="et-EE"/>
                              </w:rPr>
                            </w:pPr>
                            <w:r w:rsidRPr="00533D14">
                              <w:rPr>
                                <w:rFonts w:ascii="Garamond" w:hAnsi="Garamond"/>
                                <w:lang w:val="et-EE"/>
                              </w:rPr>
                              <w:t>Õnneks, eriti taastuvenergia taskukohasemaks muutudes, tähendaks emissioonide vähendamine rahvatervise paranemist, rohkem töökohti ja energiaturvalisuse paranemist</w:t>
                            </w:r>
                            <w:r w:rsidR="00D22043" w:rsidRPr="00533D14">
                              <w:rPr>
                                <w:rFonts w:ascii="Garamond" w:hAnsi="Garamond"/>
                                <w:lang w:val="et-EE"/>
                              </w:rPr>
                              <w:t>.</w:t>
                            </w:r>
                          </w:p>
                          <w:p w14:paraId="7AEC23BC" w14:textId="3CF7025F" w:rsidR="00D22043" w:rsidRPr="00533D14" w:rsidRDefault="00865A10" w:rsidP="00960951">
                            <w:pPr>
                              <w:spacing w:before="240"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Metsad ja maakasutus</w:t>
                            </w:r>
                          </w:p>
                          <w:p w14:paraId="38F78C4D" w14:textId="73A114A7" w:rsidR="00F6378E" w:rsidRPr="00533D14" w:rsidRDefault="00865A10" w:rsidP="00960951">
                            <w:pPr>
                              <w:pStyle w:val="NoSpacing"/>
                              <w:jc w:val="both"/>
                              <w:rPr>
                                <w:lang w:val="et-EE"/>
                              </w:rPr>
                            </w:pPr>
                            <w:bookmarkStart w:id="2" w:name="_Hlk36802230"/>
                            <w:bookmarkStart w:id="3" w:name="_Hlk36802231"/>
                            <w:r w:rsidRPr="00533D14">
                              <w:rPr>
                                <w:rFonts w:ascii="Garamond" w:hAnsi="Garamond"/>
                                <w:lang w:val="et-EE"/>
                              </w:rPr>
                              <w:t>Kuigi meie emissioonid kahaneksid raiete ja maa seisundi halvenemise piiramisel, siis see vähendaks ainult väikest osa</w:t>
                            </w:r>
                            <w:r w:rsidR="00873A4C">
                              <w:rPr>
                                <w:rFonts w:ascii="Garamond" w:hAnsi="Garamond"/>
                                <w:lang w:val="et-EE"/>
                              </w:rPr>
                              <w:t>.</w:t>
                            </w:r>
                            <w:bookmarkEnd w:id="2"/>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70831" id="_x0000_t202" coordsize="21600,21600" o:spt="202" path="m,l,21600r21600,l21600,xe">
                <v:stroke joinstyle="miter"/>
                <v:path gradientshapeok="t" o:connecttype="rect"/>
              </v:shapetype>
              <v:shape id="Text Box 37" o:spid="_x0000_s1034" type="#_x0000_t202" style="position:absolute;margin-left:4.45pt;margin-top:9.6pt;width:292.5pt;height:29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" filled="f" stroked="f" strokeweight=".5pt">
                <v:textbox inset="0,0,0,0">
                  <w:txbxContent>
                    <w:p w14:paraId="0184AB34" w14:textId="656DBB91" w:rsidR="00D22043" w:rsidRPr="00533D14" w:rsidRDefault="00865A10" w:rsidP="00960951">
                      <w:pPr>
                        <w:spacing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Avalik arvamus</w:t>
                      </w:r>
                    </w:p>
                    <w:p w14:paraId="59A894E6" w14:textId="00E70B21" w:rsidR="00D22043" w:rsidRPr="00533D14" w:rsidRDefault="00865A10" w:rsidP="00960951">
                      <w:pPr>
                        <w:spacing w:after="120" w:line="240" w:lineRule="auto"/>
                        <w:jc w:val="both"/>
                        <w:rPr>
                          <w:rFonts w:ascii="Garamond" w:hAnsi="Garamond"/>
                          <w:lang w:val="et-EE"/>
                        </w:rPr>
                      </w:pPr>
                      <w:r w:rsidRPr="00533D14">
                        <w:rPr>
                          <w:rFonts w:ascii="Garamond" w:hAnsi="Garamond"/>
                          <w:lang w:val="et-EE"/>
                        </w:rPr>
                        <w:t xml:space="preserve">Enamik meie riikide kodanikest usub, et kliimamuutused on päris ja et inimtegevus panustab sellesse suurel määral. Enamik toetab rahvusvahelisi kokkuleppeid, mille eesmärk on kliimamuutustega tegeleda, aga on vastu nendele, mis tõstaksid elukallidust. Kliimamuutused on peaaegu viimane prioriteet, millest olulisemad on riiklik turvalisus, majandus ja töökohad. Avalikkus on suuresti vastu otsustele, millega ei ühine USA ega arengumaad. </w:t>
                      </w:r>
                    </w:p>
                    <w:p w14:paraId="33651F70" w14:textId="7DEF4FB1" w:rsidR="00D22043" w:rsidRPr="00533D14" w:rsidRDefault="00865A10" w:rsidP="00960951">
                      <w:pPr>
                        <w:spacing w:before="240"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Võimalused</w:t>
                      </w:r>
                    </w:p>
                    <w:p w14:paraId="4973CF7F" w14:textId="468E96D2" w:rsidR="00F6378E" w:rsidRPr="00533D14" w:rsidRDefault="00865A10" w:rsidP="00960951">
                      <w:pPr>
                        <w:pStyle w:val="NoSpacing"/>
                        <w:jc w:val="both"/>
                        <w:rPr>
                          <w:rFonts w:ascii="Garamond" w:hAnsi="Garamond"/>
                          <w:lang w:val="et-EE"/>
                        </w:rPr>
                      </w:pPr>
                      <w:r w:rsidRPr="00533D14">
                        <w:rPr>
                          <w:rFonts w:ascii="Garamond" w:hAnsi="Garamond"/>
                          <w:lang w:val="et-EE"/>
                        </w:rPr>
                        <w:t>Õnneks, eriti taastuvenergia taskukohasemaks muutudes, tähendaks emissioonide vähendamine rahvatervise paranemist, rohkem töökohti ja energiaturvalisuse paranemist</w:t>
                      </w:r>
                      <w:r w:rsidR="00D22043" w:rsidRPr="00533D14">
                        <w:rPr>
                          <w:rFonts w:ascii="Garamond" w:hAnsi="Garamond"/>
                          <w:lang w:val="et-EE"/>
                        </w:rPr>
                        <w:t>.</w:t>
                      </w:r>
                    </w:p>
                    <w:p w14:paraId="7AEC23BC" w14:textId="3CF7025F" w:rsidR="00D22043" w:rsidRPr="00533D14" w:rsidRDefault="00865A10" w:rsidP="00960951">
                      <w:pPr>
                        <w:spacing w:before="240" w:after="120" w:line="240" w:lineRule="auto"/>
                        <w:jc w:val="both"/>
                        <w:rPr>
                          <w:rFonts w:ascii="Century Gothic" w:hAnsi="Century Gothic"/>
                          <w:color w:val="828282"/>
                          <w:sz w:val="30"/>
                          <w:szCs w:val="30"/>
                          <w:lang w:val="et-EE"/>
                        </w:rPr>
                      </w:pPr>
                      <w:r w:rsidRPr="00533D14">
                        <w:rPr>
                          <w:rFonts w:ascii="Century Gothic" w:hAnsi="Century Gothic"/>
                          <w:color w:val="828282"/>
                          <w:sz w:val="30"/>
                          <w:szCs w:val="30"/>
                          <w:lang w:val="et-EE"/>
                        </w:rPr>
                        <w:t>Metsad ja maakasutus</w:t>
                      </w:r>
                    </w:p>
                    <w:p w14:paraId="38F78C4D" w14:textId="73A114A7" w:rsidR="00F6378E" w:rsidRPr="00533D14" w:rsidRDefault="00865A10" w:rsidP="00960951">
                      <w:pPr>
                        <w:pStyle w:val="NoSpacing"/>
                        <w:jc w:val="both"/>
                        <w:rPr>
                          <w:lang w:val="et-EE"/>
                        </w:rPr>
                      </w:pPr>
                      <w:bookmarkStart w:id="4" w:name="_Hlk36802230"/>
                      <w:bookmarkStart w:id="5" w:name="_Hlk36802231"/>
                      <w:r w:rsidRPr="00533D14">
                        <w:rPr>
                          <w:rFonts w:ascii="Garamond" w:hAnsi="Garamond"/>
                          <w:lang w:val="et-EE"/>
                        </w:rPr>
                        <w:t>Kuigi meie emissioonid kahaneksid raiete ja maa seisundi halvenemise piiramisel, siis see vähendaks ainult väikest osa</w:t>
                      </w:r>
                      <w:r w:rsidR="00873A4C">
                        <w:rPr>
                          <w:rFonts w:ascii="Garamond" w:hAnsi="Garamond"/>
                          <w:lang w:val="et-EE"/>
                        </w:rPr>
                        <w:t>.</w:t>
                      </w:r>
                      <w:bookmarkEnd w:id="4"/>
                      <w:bookmarkEnd w:id="5"/>
                    </w:p>
                  </w:txbxContent>
                </v:textbox>
                <w10:wrap anchorx="margin"/>
              </v:shape>
            </w:pict>
          </mc:Fallback>
        </mc:AlternateContent>
      </w:r>
    </w:p>
    <w:p w14:paraId="61EBCAB0" w14:textId="0E1476A2" w:rsidR="00AE70F9" w:rsidRDefault="00AE70F9"/>
    <w:p w14:paraId="2DCBB062" w14:textId="27630CD6" w:rsidR="00AE70F9" w:rsidRDefault="00AE70F9"/>
    <w:p w14:paraId="7A3A6F66" w14:textId="4931EACE" w:rsidR="00AE70F9" w:rsidRDefault="00AE70F9"/>
    <w:p w14:paraId="2ED0870E" w14:textId="5898396E" w:rsidR="00AE70F9" w:rsidRDefault="00AE70F9"/>
    <w:p w14:paraId="10D9E640" w14:textId="3AA623D4" w:rsidR="00AE70F9" w:rsidRDefault="00AE70F9"/>
    <w:p w14:paraId="1262E7A4" w14:textId="576B3B8A" w:rsidR="00AE70F9" w:rsidRDefault="00AE70F9"/>
    <w:p w14:paraId="775D2F81" w14:textId="0AB2C6EC" w:rsidR="00AE70F9" w:rsidRDefault="00AE70F9"/>
    <w:p w14:paraId="4CF45928" w14:textId="729A92E5" w:rsidR="00AE70F9" w:rsidRDefault="00AE70F9"/>
    <w:p w14:paraId="550D1F95" w14:textId="19DACCA9" w:rsidR="00AE70F9" w:rsidRDefault="00AE70F9"/>
    <w:p w14:paraId="73817EFA" w14:textId="140EEF7D" w:rsidR="00AE70F9" w:rsidRDefault="00AE70F9"/>
    <w:p w14:paraId="49F13395" w14:textId="4AA04369" w:rsidR="00AE70F9" w:rsidRDefault="00AE70F9"/>
    <w:p w14:paraId="1BE75178" w14:textId="77777777" w:rsidR="0056050B" w:rsidRDefault="0056050B"/>
    <w:p w14:paraId="22390626" w14:textId="77777777" w:rsidR="0056050B" w:rsidRDefault="0056050B">
      <w:pPr>
        <w:sectPr w:rsidR="0056050B" w:rsidSect="00225548">
          <w:pgSz w:w="12240" w:h="15840"/>
          <w:pgMar w:top="720" w:right="720" w:bottom="720" w:left="720" w:header="720" w:footer="720" w:gutter="0"/>
          <w:cols w:space="720"/>
          <w:docGrid w:linePitch="360"/>
        </w:sectPr>
      </w:pPr>
    </w:p>
    <w:p w14:paraId="5D1FA63B" w14:textId="74BEF8DC" w:rsidR="00AE70F9" w:rsidRDefault="00EE7044">
      <w:r>
        <w:rPr>
          <w:noProof/>
          <w:lang w:bidi="ne-NP"/>
        </w:rPr>
        <w:lastRenderedPageBreak/>
        <mc:AlternateContent>
          <mc:Choice Requires="wps">
            <w:drawing>
              <wp:anchor distT="0" distB="0" distL="114300" distR="114300" simplePos="0" relativeHeight="251672576" behindDoc="0" locked="0" layoutInCell="1" allowOverlap="1" wp14:anchorId="6A754F8E" wp14:editId="1BEA1154">
                <wp:simplePos x="0" y="0"/>
                <wp:positionH relativeFrom="margin">
                  <wp:posOffset>9525</wp:posOffset>
                </wp:positionH>
                <wp:positionV relativeFrom="paragraph">
                  <wp:posOffset>9525</wp:posOffset>
                </wp:positionV>
                <wp:extent cx="6851788" cy="205740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6851788"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55BD9" w14:textId="3255BBCD" w:rsidR="00331F66" w:rsidRPr="00EE5F85" w:rsidRDefault="00FF0960" w:rsidP="00960951">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297A3A04" w14:textId="77777777" w:rsidR="00FF0960" w:rsidRPr="00245B46" w:rsidRDefault="00D22043" w:rsidP="00FF0960">
                            <w:pPr>
                              <w:spacing w:after="100" w:line="240" w:lineRule="auto"/>
                              <w:jc w:val="both"/>
                              <w:rPr>
                                <w:rFonts w:ascii="Garamond" w:hAnsi="Garamond"/>
                                <w:sz w:val="21"/>
                                <w:szCs w:val="21"/>
                                <w:lang w:val="et-EE"/>
                              </w:rPr>
                            </w:pPr>
                            <w:r w:rsidRPr="00D33826">
                              <w:rPr>
                                <w:rFonts w:ascii="Garamond" w:hAnsi="Garamond"/>
                              </w:rPr>
                              <w:t xml:space="preserve">• </w:t>
                            </w:r>
                            <w:r w:rsidR="00FF0960" w:rsidRPr="00245B46">
                              <w:rPr>
                                <w:rFonts w:ascii="Garamond" w:hAnsi="Garamond"/>
                                <w:sz w:val="21"/>
                                <w:szCs w:val="21"/>
                                <w:lang w:val="et-EE"/>
                              </w:rPr>
                              <w:t xml:space="preserve">Emissioonid Hiinas, Indias ja teistes arengumaades kasvavad kiiresti. </w:t>
                            </w:r>
                            <w:bookmarkStart w:id="6" w:name="_Hlk36802375"/>
                            <w:r w:rsidR="00FF0960" w:rsidRPr="00245B46">
                              <w:rPr>
                                <w:rFonts w:ascii="Garamond" w:hAnsi="Garamond"/>
                                <w:sz w:val="21"/>
                                <w:szCs w:val="21"/>
                                <w:lang w:val="et-EE"/>
                              </w:rPr>
                              <w:t>Hiina üksinda on nüüdseks vastutav 30% globaalse CO</w:t>
                            </w:r>
                            <w:r w:rsidR="00FF0960" w:rsidRPr="00245B46">
                              <w:rPr>
                                <w:rFonts w:ascii="Garamond" w:hAnsi="Garamond"/>
                                <w:sz w:val="21"/>
                                <w:szCs w:val="21"/>
                                <w:vertAlign w:val="subscript"/>
                                <w:lang w:val="et-EE"/>
                              </w:rPr>
                              <w:t>2</w:t>
                            </w:r>
                            <w:r w:rsidR="00FF0960" w:rsidRPr="00245B46">
                              <w:rPr>
                                <w:rFonts w:ascii="Garamond" w:hAnsi="Garamond"/>
                                <w:sz w:val="21"/>
                                <w:szCs w:val="21"/>
                                <w:lang w:val="et-EE"/>
                              </w:rPr>
                              <w:t xml:space="preserve"> emissiooni eest. </w:t>
                            </w:r>
                            <w:bookmarkEnd w:id="6"/>
                            <w:r w:rsidR="00FF0960" w:rsidRPr="00245B46">
                              <w:rPr>
                                <w:rFonts w:ascii="Garamond" w:hAnsi="Garamond"/>
                                <w:sz w:val="21"/>
                                <w:szCs w:val="21"/>
                                <w:lang w:val="et-EE"/>
                              </w:rPr>
                              <w:t>Arengumaade koguemissioonid on varsti suuremad kui arenenud maadel..</w:t>
                            </w:r>
                          </w:p>
                          <w:p w14:paraId="4FFDE796" w14:textId="5B15D20C" w:rsidR="00D22043" w:rsidRPr="00D33826" w:rsidRDefault="00D22043" w:rsidP="00960951">
                            <w:pPr>
                              <w:spacing w:after="100" w:line="240" w:lineRule="auto"/>
                              <w:jc w:val="both"/>
                              <w:rPr>
                                <w:rFonts w:ascii="Garamond" w:hAnsi="Garamond"/>
                              </w:rPr>
                            </w:pPr>
                            <w:r w:rsidRPr="00D33826">
                              <w:rPr>
                                <w:rFonts w:ascii="Garamond" w:hAnsi="Garamond"/>
                              </w:rPr>
                              <w:t xml:space="preserve">• </w:t>
                            </w:r>
                            <w:r w:rsidR="00FF0960" w:rsidRPr="00245B46">
                              <w:rPr>
                                <w:rFonts w:ascii="Garamond" w:hAnsi="Garamond"/>
                                <w:sz w:val="21"/>
                                <w:szCs w:val="21"/>
                                <w:lang w:val="et-EE"/>
                              </w:rPr>
                              <w:t>USAl on võrreldes Euroopaga emissioone inimese kohta kaks korda rohkem, aga USA on lubanud enda emissioone vähendada 26-28% 2025.aastaks võrreldes 2005.aasta tasemega. See otsus on saanud palju tugevat poliitilist vastukaja USA Kongressi liikmetelt ja ärimeestelt, kes on panustanud fossiilkütuste kasutuse jätkamisse. Nendele väljakutsetele kiuste on USA uurimused, kaasa arvatud kaheparteilise “</w:t>
                            </w:r>
                            <w:proofErr w:type="spellStart"/>
                            <w:r w:rsidR="00FF0960" w:rsidRPr="00245B46">
                              <w:rPr>
                                <w:rFonts w:ascii="Garamond" w:hAnsi="Garamond"/>
                                <w:sz w:val="21"/>
                                <w:szCs w:val="21"/>
                                <w:lang w:val="et-EE"/>
                              </w:rPr>
                              <w:t>Risky</w:t>
                            </w:r>
                            <w:proofErr w:type="spellEnd"/>
                            <w:r w:rsidR="00FF0960" w:rsidRPr="00245B46">
                              <w:rPr>
                                <w:rFonts w:ascii="Garamond" w:hAnsi="Garamond"/>
                                <w:sz w:val="21"/>
                                <w:szCs w:val="21"/>
                                <w:lang w:val="et-EE"/>
                              </w:rPr>
                              <w:t xml:space="preserve"> Business” raport (http://riskybusiness.org) leidnud, et otsustega hilinemine on kulukas, samas kui enamus USA osariike saaksid emissioonide vähendamisest kasu.</w:t>
                            </w:r>
                          </w:p>
                          <w:p w14:paraId="5AAA40D4" w14:textId="3CC93FCA" w:rsidR="00AE70F9" w:rsidRPr="00D33826" w:rsidRDefault="00D22043" w:rsidP="00960951">
                            <w:pPr>
                              <w:spacing w:after="100" w:line="240" w:lineRule="auto"/>
                              <w:jc w:val="both"/>
                              <w:rPr>
                                <w:rFonts w:ascii="Garamond" w:hAnsi="Garamond"/>
                                <w:color w:val="104C8A"/>
                              </w:rPr>
                            </w:pPr>
                            <w:r w:rsidRPr="00D33826">
                              <w:rPr>
                                <w:rFonts w:ascii="Garamond" w:hAnsi="Garamond"/>
                              </w:rPr>
                              <w:t xml:space="preserve">• </w:t>
                            </w:r>
                            <w:bookmarkStart w:id="7" w:name="_Hlk36802897"/>
                            <w:r w:rsidR="00FF0960" w:rsidRPr="00245B46">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7"/>
                            <w:r w:rsidR="00FF0960">
                              <w:rPr>
                                <w:rFonts w:ascii="Garamond" w:hAnsi="Garamond"/>
                                <w:sz w:val="21"/>
                                <w:szCs w:val="21"/>
                                <w:lang w:val="et-E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54F8E" id="Text Box 15" o:spid="_x0000_s1035" type="#_x0000_t202" style="position:absolute;margin-left:.75pt;margin-top:.75pt;width:539.5pt;height:1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" filled="f" stroked="f" strokeweight=".5pt">
                <v:textbox inset="0,0,0,0">
                  <w:txbxContent>
                    <w:p w14:paraId="39B55BD9" w14:textId="3255BBCD" w:rsidR="00331F66" w:rsidRPr="00EE5F85" w:rsidRDefault="00FF0960" w:rsidP="00960951">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Ülemaailmne</w:t>
                      </w:r>
                      <w:proofErr w:type="spellEnd"/>
                      <w:r>
                        <w:rPr>
                          <w:rFonts w:ascii="Century Gothic" w:hAnsi="Century Gothic"/>
                          <w:color w:val="828282"/>
                          <w:sz w:val="30"/>
                          <w:szCs w:val="30"/>
                        </w:rPr>
                        <w:t xml:space="preserve"> seis</w:t>
                      </w:r>
                    </w:p>
                    <w:p w14:paraId="297A3A04" w14:textId="77777777" w:rsidR="00FF0960" w:rsidRPr="00245B46" w:rsidRDefault="00D22043" w:rsidP="00FF0960">
                      <w:pPr>
                        <w:spacing w:after="100" w:line="240" w:lineRule="auto"/>
                        <w:jc w:val="both"/>
                        <w:rPr>
                          <w:rFonts w:ascii="Garamond" w:hAnsi="Garamond"/>
                          <w:sz w:val="21"/>
                          <w:szCs w:val="21"/>
                          <w:lang w:val="et-EE"/>
                        </w:rPr>
                      </w:pPr>
                      <w:r w:rsidRPr="00D33826">
                        <w:rPr>
                          <w:rFonts w:ascii="Garamond" w:hAnsi="Garamond"/>
                        </w:rPr>
                        <w:t xml:space="preserve">• </w:t>
                      </w:r>
                      <w:r w:rsidR="00FF0960" w:rsidRPr="00245B46">
                        <w:rPr>
                          <w:rFonts w:ascii="Garamond" w:hAnsi="Garamond"/>
                          <w:sz w:val="21"/>
                          <w:szCs w:val="21"/>
                          <w:lang w:val="et-EE"/>
                        </w:rPr>
                        <w:t xml:space="preserve">Emissioonid Hiinas, Indias ja teistes arengumaades kasvavad kiiresti. </w:t>
                      </w:r>
                      <w:bookmarkStart w:id="8" w:name="_Hlk36802375"/>
                      <w:r w:rsidR="00FF0960" w:rsidRPr="00245B46">
                        <w:rPr>
                          <w:rFonts w:ascii="Garamond" w:hAnsi="Garamond"/>
                          <w:sz w:val="21"/>
                          <w:szCs w:val="21"/>
                          <w:lang w:val="et-EE"/>
                        </w:rPr>
                        <w:t>Hiina üksinda on nüüdseks vastutav 30% globaalse CO</w:t>
                      </w:r>
                      <w:r w:rsidR="00FF0960" w:rsidRPr="00245B46">
                        <w:rPr>
                          <w:rFonts w:ascii="Garamond" w:hAnsi="Garamond"/>
                          <w:sz w:val="21"/>
                          <w:szCs w:val="21"/>
                          <w:vertAlign w:val="subscript"/>
                          <w:lang w:val="et-EE"/>
                        </w:rPr>
                        <w:t>2</w:t>
                      </w:r>
                      <w:r w:rsidR="00FF0960" w:rsidRPr="00245B46">
                        <w:rPr>
                          <w:rFonts w:ascii="Garamond" w:hAnsi="Garamond"/>
                          <w:sz w:val="21"/>
                          <w:szCs w:val="21"/>
                          <w:lang w:val="et-EE"/>
                        </w:rPr>
                        <w:t xml:space="preserve"> emissiooni eest. </w:t>
                      </w:r>
                      <w:bookmarkEnd w:id="8"/>
                      <w:r w:rsidR="00FF0960" w:rsidRPr="00245B46">
                        <w:rPr>
                          <w:rFonts w:ascii="Garamond" w:hAnsi="Garamond"/>
                          <w:sz w:val="21"/>
                          <w:szCs w:val="21"/>
                          <w:lang w:val="et-EE"/>
                        </w:rPr>
                        <w:t>Arengumaade koguemissioonid on varsti suuremad kui arenenud maadel..</w:t>
                      </w:r>
                    </w:p>
                    <w:p w14:paraId="4FFDE796" w14:textId="5B15D20C" w:rsidR="00D22043" w:rsidRPr="00D33826" w:rsidRDefault="00D22043" w:rsidP="00960951">
                      <w:pPr>
                        <w:spacing w:after="100" w:line="240" w:lineRule="auto"/>
                        <w:jc w:val="both"/>
                        <w:rPr>
                          <w:rFonts w:ascii="Garamond" w:hAnsi="Garamond"/>
                        </w:rPr>
                      </w:pPr>
                      <w:r w:rsidRPr="00D33826">
                        <w:rPr>
                          <w:rFonts w:ascii="Garamond" w:hAnsi="Garamond"/>
                        </w:rPr>
                        <w:t xml:space="preserve">• </w:t>
                      </w:r>
                      <w:r w:rsidR="00FF0960" w:rsidRPr="00245B46">
                        <w:rPr>
                          <w:rFonts w:ascii="Garamond" w:hAnsi="Garamond"/>
                          <w:sz w:val="21"/>
                          <w:szCs w:val="21"/>
                          <w:lang w:val="et-EE"/>
                        </w:rPr>
                        <w:t>USAl on võrreldes Euroopaga emissioone inimese kohta kaks korda rohkem, aga USA on lubanud enda emissioone vähendada 26-28% 2025.aastaks võrreldes 2005.aasta tasemega. See otsus on saanud palju tugevat poliitilist vastukaja USA Kongressi liikmetelt ja ärimeestelt, kes on panustanud fossiilkütuste kasutuse jätkamisse. Nendele väljakutsetele kiuste on USA uurimused, kaasa arvatud kaheparteilise “</w:t>
                      </w:r>
                      <w:proofErr w:type="spellStart"/>
                      <w:r w:rsidR="00FF0960" w:rsidRPr="00245B46">
                        <w:rPr>
                          <w:rFonts w:ascii="Garamond" w:hAnsi="Garamond"/>
                          <w:sz w:val="21"/>
                          <w:szCs w:val="21"/>
                          <w:lang w:val="et-EE"/>
                        </w:rPr>
                        <w:t>Risky</w:t>
                      </w:r>
                      <w:proofErr w:type="spellEnd"/>
                      <w:r w:rsidR="00FF0960" w:rsidRPr="00245B46">
                        <w:rPr>
                          <w:rFonts w:ascii="Garamond" w:hAnsi="Garamond"/>
                          <w:sz w:val="21"/>
                          <w:szCs w:val="21"/>
                          <w:lang w:val="et-EE"/>
                        </w:rPr>
                        <w:t xml:space="preserve"> Business” raport (http://riskybusiness.org) leidnud, et otsustega hilinemine on kulukas, samas kui enamus USA osariike saaksid emissioonide vähendamisest kasu.</w:t>
                      </w:r>
                    </w:p>
                    <w:p w14:paraId="5AAA40D4" w14:textId="3CC93FCA" w:rsidR="00AE70F9" w:rsidRPr="00D33826" w:rsidRDefault="00D22043" w:rsidP="00960951">
                      <w:pPr>
                        <w:spacing w:after="100" w:line="240" w:lineRule="auto"/>
                        <w:jc w:val="both"/>
                        <w:rPr>
                          <w:rFonts w:ascii="Garamond" w:hAnsi="Garamond"/>
                          <w:color w:val="104C8A"/>
                        </w:rPr>
                      </w:pPr>
                      <w:r w:rsidRPr="00D33826">
                        <w:rPr>
                          <w:rFonts w:ascii="Garamond" w:hAnsi="Garamond"/>
                        </w:rPr>
                        <w:t xml:space="preserve">• </w:t>
                      </w:r>
                      <w:bookmarkStart w:id="9" w:name="_Hlk36802897"/>
                      <w:r w:rsidR="00FF0960" w:rsidRPr="00245B46">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9"/>
                      <w:r w:rsidR="00FF0960">
                        <w:rPr>
                          <w:rFonts w:ascii="Garamond" w:hAnsi="Garamond"/>
                          <w:sz w:val="21"/>
                          <w:szCs w:val="21"/>
                          <w:lang w:val="et-EE"/>
                        </w:rPr>
                        <w:t xml:space="preserve">. </w:t>
                      </w:r>
                    </w:p>
                  </w:txbxContent>
                </v:textbox>
                <w10:wrap anchorx="margin"/>
              </v:shape>
            </w:pict>
          </mc:Fallback>
        </mc:AlternateContent>
      </w:r>
      <w:r w:rsidR="002B6CF7">
        <w:softHyphen/>
      </w:r>
    </w:p>
    <w:p w14:paraId="22390D10" w14:textId="6355FC5A" w:rsidR="00AE70F9" w:rsidRDefault="00AE70F9"/>
    <w:p w14:paraId="01B6DA4F" w14:textId="77777777" w:rsidR="00AE70F9" w:rsidRDefault="00AE70F9"/>
    <w:p w14:paraId="5EE1C4B7" w14:textId="77777777" w:rsidR="00AE70F9" w:rsidRDefault="00AE70F9"/>
    <w:p w14:paraId="16448D48" w14:textId="77777777" w:rsidR="00AE70F9" w:rsidRDefault="00AE70F9"/>
    <w:p w14:paraId="5EECC3BE" w14:textId="77777777" w:rsidR="00DA73AA" w:rsidRDefault="00DA73AA">
      <w:pPr>
        <w:rPr>
          <w:rFonts w:ascii="Garamond" w:hAnsi="Garamond"/>
          <w:noProof/>
          <w:sz w:val="21"/>
          <w:szCs w:val="21"/>
        </w:rPr>
      </w:pPr>
    </w:p>
    <w:p w14:paraId="3C1E3FE4" w14:textId="33A4F3D8" w:rsidR="00285831" w:rsidRDefault="00DA73AA">
      <w:r>
        <w:rPr>
          <w:rFonts w:ascii="Garamond" w:hAnsi="Garamond"/>
          <w:noProof/>
          <w:sz w:val="21"/>
          <w:szCs w:val="21"/>
        </w:rPr>
        <w:softHyphen/>
      </w:r>
      <w:r w:rsidR="001D10C1">
        <w:softHyphen/>
      </w:r>
      <w:r w:rsidR="00303615">
        <w:softHyphen/>
      </w:r>
      <w:r w:rsidR="00112655">
        <w:rPr>
          <w:noProof/>
          <w:lang w:bidi="ne-NP"/>
        </w:rPr>
        <mc:AlternateContent>
          <mc:Choice Requires="wps">
            <w:drawing>
              <wp:anchor distT="0" distB="0" distL="114300" distR="114300" simplePos="0" relativeHeight="251708416" behindDoc="0" locked="0" layoutInCell="1" allowOverlap="1" wp14:anchorId="4FE387ED" wp14:editId="2E26ECF9">
                <wp:simplePos x="0" y="0"/>
                <wp:positionH relativeFrom="column">
                  <wp:posOffset>5438775</wp:posOffset>
                </wp:positionH>
                <wp:positionV relativeFrom="paragraph">
                  <wp:posOffset>4888865</wp:posOffset>
                </wp:positionV>
                <wp:extent cx="290513" cy="271463"/>
                <wp:effectExtent l="0" t="0" r="14605" b="14605"/>
                <wp:wrapNone/>
                <wp:docPr id="57" name="Text Box 57"/>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8DA43" w14:textId="77777777" w:rsidR="00112655" w:rsidRDefault="00112655" w:rsidP="00112655">
                            <w:pPr>
                              <w:pStyle w:val="NoSpacing"/>
                              <w:jc w:val="center"/>
                              <w:rPr>
                                <w:color w:val="FFFFFF" w:themeColor="background1"/>
                                <w:sz w:val="16"/>
                                <w:szCs w:val="16"/>
                              </w:rPr>
                            </w:pPr>
                            <w:r w:rsidRPr="00B01E37">
                              <w:rPr>
                                <w:color w:val="FFFFFF" w:themeColor="background1"/>
                                <w:sz w:val="16"/>
                                <w:szCs w:val="16"/>
                              </w:rPr>
                              <w:t>EU</w:t>
                            </w:r>
                          </w:p>
                          <w:p w14:paraId="719A420C"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87ED" id="Text Box 57" o:spid="_x0000_s1036" type="#_x0000_t202" style="position:absolute;margin-left:428.25pt;margin-top:384.95pt;width:22.9pt;height:2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" filled="f" stroked="f" strokeweight=".5pt">
                <v:textbox inset="0,0,0,0">
                  <w:txbxContent>
                    <w:p w14:paraId="7FB8DA43" w14:textId="77777777" w:rsidR="00112655" w:rsidRDefault="00112655" w:rsidP="00112655">
                      <w:pPr>
                        <w:pStyle w:val="NoSpacing"/>
                        <w:jc w:val="center"/>
                        <w:rPr>
                          <w:color w:val="FFFFFF" w:themeColor="background1"/>
                          <w:sz w:val="16"/>
                          <w:szCs w:val="16"/>
                        </w:rPr>
                      </w:pPr>
                      <w:r w:rsidRPr="00B01E37">
                        <w:rPr>
                          <w:color w:val="FFFFFF" w:themeColor="background1"/>
                          <w:sz w:val="16"/>
                          <w:szCs w:val="16"/>
                        </w:rPr>
                        <w:t>EU</w:t>
                      </w:r>
                    </w:p>
                    <w:p w14:paraId="719A420C"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112655">
        <w:rPr>
          <w:noProof/>
          <w:lang w:bidi="ne-NP"/>
        </w:rPr>
        <mc:AlternateContent>
          <mc:Choice Requires="wps">
            <w:drawing>
              <wp:anchor distT="0" distB="0" distL="114300" distR="114300" simplePos="0" relativeHeight="251711488" behindDoc="0" locked="0" layoutInCell="1" allowOverlap="1" wp14:anchorId="1C77A935" wp14:editId="265DE64C">
                <wp:simplePos x="0" y="0"/>
                <wp:positionH relativeFrom="column">
                  <wp:posOffset>6019800</wp:posOffset>
                </wp:positionH>
                <wp:positionV relativeFrom="paragraph">
                  <wp:posOffset>4846955</wp:posOffset>
                </wp:positionV>
                <wp:extent cx="290513" cy="271463"/>
                <wp:effectExtent l="0" t="0" r="14605" b="14605"/>
                <wp:wrapNone/>
                <wp:docPr id="60" name="Text Box 60"/>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F006B" w14:textId="77777777" w:rsidR="00112655" w:rsidRDefault="00112655" w:rsidP="00112655">
                            <w:pPr>
                              <w:pStyle w:val="NoSpacing"/>
                              <w:jc w:val="center"/>
                              <w:rPr>
                                <w:color w:val="FFFFFF" w:themeColor="background1"/>
                                <w:sz w:val="16"/>
                                <w:szCs w:val="16"/>
                              </w:rPr>
                            </w:pPr>
                            <w:r>
                              <w:rPr>
                                <w:color w:val="FFFFFF" w:themeColor="background1"/>
                                <w:sz w:val="16"/>
                                <w:szCs w:val="16"/>
                              </w:rPr>
                              <w:t>China</w:t>
                            </w:r>
                          </w:p>
                          <w:p w14:paraId="6ABFFCA2"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A935" id="Text Box 60" o:spid="_x0000_s1037" type="#_x0000_t202" style="position:absolute;margin-left:474pt;margin-top:381.65pt;width:22.9pt;height:2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" filled="f" stroked="f" strokeweight=".5pt">
                <v:textbox inset="0,0,0,0">
                  <w:txbxContent>
                    <w:p w14:paraId="6DFF006B" w14:textId="77777777" w:rsidR="00112655" w:rsidRDefault="00112655" w:rsidP="00112655">
                      <w:pPr>
                        <w:pStyle w:val="NoSpacing"/>
                        <w:jc w:val="center"/>
                        <w:rPr>
                          <w:color w:val="FFFFFF" w:themeColor="background1"/>
                          <w:sz w:val="16"/>
                          <w:szCs w:val="16"/>
                        </w:rPr>
                      </w:pPr>
                      <w:r>
                        <w:rPr>
                          <w:color w:val="FFFFFF" w:themeColor="background1"/>
                          <w:sz w:val="16"/>
                          <w:szCs w:val="16"/>
                        </w:rPr>
                        <w:t>China</w:t>
                      </w:r>
                    </w:p>
                    <w:p w14:paraId="6ABFFCA2"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112655">
        <w:rPr>
          <w:noProof/>
          <w:lang w:bidi="ne-NP"/>
        </w:rPr>
        <mc:AlternateContent>
          <mc:Choice Requires="wps">
            <w:drawing>
              <wp:anchor distT="0" distB="0" distL="114300" distR="114300" simplePos="0" relativeHeight="251714560" behindDoc="0" locked="0" layoutInCell="1" allowOverlap="1" wp14:anchorId="68D8E63F" wp14:editId="7B58C347">
                <wp:simplePos x="0" y="0"/>
                <wp:positionH relativeFrom="column">
                  <wp:posOffset>6410325</wp:posOffset>
                </wp:positionH>
                <wp:positionV relativeFrom="paragraph">
                  <wp:posOffset>5123180</wp:posOffset>
                </wp:positionV>
                <wp:extent cx="609600" cy="404812"/>
                <wp:effectExtent l="0" t="0" r="0" b="14605"/>
                <wp:wrapNone/>
                <wp:docPr id="61" name="Text Box 61"/>
                <wp:cNvGraphicFramePr/>
                <a:graphic xmlns:a="http://schemas.openxmlformats.org/drawingml/2006/main">
                  <a:graphicData uri="http://schemas.microsoft.com/office/word/2010/wordprocessingShape">
                    <wps:wsp>
                      <wps:cNvSpPr txBox="1"/>
                      <wps:spPr>
                        <a:xfrm>
                          <a:off x="0" y="0"/>
                          <a:ext cx="609600" cy="4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EE9A5" w14:textId="77777777" w:rsidR="00112655" w:rsidRDefault="00112655" w:rsidP="00112655">
                            <w:pPr>
                              <w:pStyle w:val="NoSpacing"/>
                              <w:jc w:val="center"/>
                              <w:rPr>
                                <w:color w:val="FFFFFF" w:themeColor="background1"/>
                                <w:sz w:val="16"/>
                                <w:szCs w:val="16"/>
                              </w:rPr>
                            </w:pPr>
                            <w:r>
                              <w:rPr>
                                <w:color w:val="FFFFFF" w:themeColor="background1"/>
                                <w:sz w:val="16"/>
                                <w:szCs w:val="16"/>
                              </w:rPr>
                              <w:t>Other</w:t>
                            </w:r>
                          </w:p>
                          <w:p w14:paraId="57764777" w14:textId="77777777" w:rsidR="00112655" w:rsidRDefault="00112655" w:rsidP="00112655">
                            <w:pPr>
                              <w:pStyle w:val="NoSpacing"/>
                              <w:jc w:val="center"/>
                              <w:rPr>
                                <w:color w:val="FFFFFF" w:themeColor="background1"/>
                                <w:sz w:val="16"/>
                                <w:szCs w:val="16"/>
                              </w:rPr>
                            </w:pPr>
                            <w:r>
                              <w:rPr>
                                <w:color w:val="FFFFFF" w:themeColor="background1"/>
                                <w:sz w:val="16"/>
                                <w:szCs w:val="16"/>
                              </w:rPr>
                              <w:t>Developed</w:t>
                            </w:r>
                          </w:p>
                          <w:p w14:paraId="6FA088FA"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E63F" id="Text Box 61" o:spid="_x0000_s1038" type="#_x0000_t202" style="position:absolute;margin-left:504.75pt;margin-top:403.4pt;width:48pt;height:3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" filled="f" stroked="f" strokeweight=".5pt">
                <v:textbox inset="0,0,0,0">
                  <w:txbxContent>
                    <w:p w14:paraId="5C9EE9A5" w14:textId="77777777" w:rsidR="00112655" w:rsidRDefault="00112655" w:rsidP="00112655">
                      <w:pPr>
                        <w:pStyle w:val="NoSpacing"/>
                        <w:jc w:val="center"/>
                        <w:rPr>
                          <w:color w:val="FFFFFF" w:themeColor="background1"/>
                          <w:sz w:val="16"/>
                          <w:szCs w:val="16"/>
                        </w:rPr>
                      </w:pPr>
                      <w:r>
                        <w:rPr>
                          <w:color w:val="FFFFFF" w:themeColor="background1"/>
                          <w:sz w:val="16"/>
                          <w:szCs w:val="16"/>
                        </w:rPr>
                        <w:t>Other</w:t>
                      </w:r>
                    </w:p>
                    <w:p w14:paraId="57764777" w14:textId="77777777" w:rsidR="00112655" w:rsidRDefault="00112655" w:rsidP="00112655">
                      <w:pPr>
                        <w:pStyle w:val="NoSpacing"/>
                        <w:jc w:val="center"/>
                        <w:rPr>
                          <w:color w:val="FFFFFF" w:themeColor="background1"/>
                          <w:sz w:val="16"/>
                          <w:szCs w:val="16"/>
                        </w:rPr>
                      </w:pPr>
                      <w:r>
                        <w:rPr>
                          <w:color w:val="FFFFFF" w:themeColor="background1"/>
                          <w:sz w:val="16"/>
                          <w:szCs w:val="16"/>
                        </w:rPr>
                        <w:t>Developed</w:t>
                      </w:r>
                    </w:p>
                    <w:p w14:paraId="6FA088FA"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10.5</w:t>
                      </w:r>
                    </w:p>
                  </w:txbxContent>
                </v:textbox>
              </v:shape>
            </w:pict>
          </mc:Fallback>
        </mc:AlternateContent>
      </w:r>
      <w:r w:rsidR="00112655">
        <w:rPr>
          <w:noProof/>
          <w:lang w:bidi="ne-NP"/>
        </w:rPr>
        <mc:AlternateContent>
          <mc:Choice Requires="wps">
            <w:drawing>
              <wp:anchor distT="0" distB="0" distL="114300" distR="114300" simplePos="0" relativeHeight="251717632" behindDoc="0" locked="0" layoutInCell="1" allowOverlap="1" wp14:anchorId="1562BF67" wp14:editId="17487A8C">
                <wp:simplePos x="0" y="0"/>
                <wp:positionH relativeFrom="column">
                  <wp:posOffset>5805170</wp:posOffset>
                </wp:positionH>
                <wp:positionV relativeFrom="paragraph">
                  <wp:posOffset>5594350</wp:posOffset>
                </wp:positionV>
                <wp:extent cx="290513" cy="271463"/>
                <wp:effectExtent l="0" t="0" r="14605" b="14605"/>
                <wp:wrapNone/>
                <wp:docPr id="62" name="Text Box 62"/>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0FB68" w14:textId="77777777" w:rsidR="00112655" w:rsidRDefault="00112655" w:rsidP="00112655">
                            <w:pPr>
                              <w:pStyle w:val="NoSpacing"/>
                              <w:jc w:val="center"/>
                              <w:rPr>
                                <w:color w:val="FFFFFF" w:themeColor="background1"/>
                                <w:sz w:val="16"/>
                                <w:szCs w:val="16"/>
                              </w:rPr>
                            </w:pPr>
                            <w:r>
                              <w:rPr>
                                <w:color w:val="FFFFFF" w:themeColor="background1"/>
                                <w:sz w:val="16"/>
                                <w:szCs w:val="16"/>
                              </w:rPr>
                              <w:t>US</w:t>
                            </w:r>
                          </w:p>
                          <w:p w14:paraId="06B9C79C"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2BF67" id="Text Box 62" o:spid="_x0000_s1039" type="#_x0000_t202" style="position:absolute;margin-left:457.1pt;margin-top:440.5pt;width:22.9pt;height:2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" filled="f" stroked="f" strokeweight=".5pt">
                <v:textbox inset="0,0,0,0">
                  <w:txbxContent>
                    <w:p w14:paraId="7E00FB68" w14:textId="77777777" w:rsidR="00112655" w:rsidRDefault="00112655" w:rsidP="00112655">
                      <w:pPr>
                        <w:pStyle w:val="NoSpacing"/>
                        <w:jc w:val="center"/>
                        <w:rPr>
                          <w:color w:val="FFFFFF" w:themeColor="background1"/>
                          <w:sz w:val="16"/>
                          <w:szCs w:val="16"/>
                        </w:rPr>
                      </w:pPr>
                      <w:r>
                        <w:rPr>
                          <w:color w:val="FFFFFF" w:themeColor="background1"/>
                          <w:sz w:val="16"/>
                          <w:szCs w:val="16"/>
                        </w:rPr>
                        <w:t>US</w:t>
                      </w:r>
                    </w:p>
                    <w:p w14:paraId="06B9C79C" w14:textId="77777777" w:rsidR="00112655" w:rsidRPr="00B01E37" w:rsidRDefault="00112655" w:rsidP="00112655">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p>
    <w:p w14:paraId="152DCD8E" w14:textId="7DE3C132" w:rsidR="00285831" w:rsidRPr="00285831" w:rsidRDefault="00FF0960" w:rsidP="00285831">
      <w:r>
        <w:rPr>
          <w:noProof/>
          <w:lang w:bidi="ne-NP"/>
        </w:rPr>
        <w:drawing>
          <wp:anchor distT="0" distB="0" distL="114300" distR="114300" simplePos="0" relativeHeight="251738112" behindDoc="0" locked="0" layoutInCell="1" allowOverlap="1" wp14:anchorId="360E78F1" wp14:editId="2DE45A95">
            <wp:simplePos x="0" y="0"/>
            <wp:positionH relativeFrom="margin">
              <wp:posOffset>400050</wp:posOffset>
            </wp:positionH>
            <wp:positionV relativeFrom="paragraph">
              <wp:posOffset>80010</wp:posOffset>
            </wp:positionV>
            <wp:extent cx="5810250" cy="2771775"/>
            <wp:effectExtent l="0" t="0" r="0" b="0"/>
            <wp:wrapNone/>
            <wp:docPr id="33" name="Chart 33">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2ED1408" w14:textId="7997699E" w:rsidR="005E13B6" w:rsidRPr="00B16514" w:rsidRDefault="005E13B6" w:rsidP="005E13B6">
      <w:pPr>
        <w:pStyle w:val="NoSpacing"/>
      </w:pPr>
    </w:p>
    <w:p w14:paraId="5A2B72F1" w14:textId="3D8D73F1" w:rsidR="00285831" w:rsidRDefault="00285831" w:rsidP="00285831"/>
    <w:p w14:paraId="64ADCA5B" w14:textId="77777777" w:rsidR="00AE70F9" w:rsidRDefault="00AE70F9" w:rsidP="00285831"/>
    <w:p w14:paraId="7486BBB4" w14:textId="6E9C3483" w:rsidR="005E13B6" w:rsidRPr="00B16514" w:rsidRDefault="00FF0960">
      <w:pPr>
        <w:pStyle w:val="NoSpacing"/>
      </w:pPr>
      <w:r>
        <w:rPr>
          <w:noProof/>
          <w:lang w:bidi="ne-NP"/>
        </w:rPr>
        <mc:AlternateContent>
          <mc:Choice Requires="wpg">
            <w:drawing>
              <wp:anchor distT="0" distB="0" distL="114300" distR="114300" simplePos="0" relativeHeight="251744256" behindDoc="0" locked="0" layoutInCell="1" allowOverlap="1" wp14:anchorId="7F0D4511" wp14:editId="644C654D">
                <wp:simplePos x="0" y="0"/>
                <wp:positionH relativeFrom="page">
                  <wp:align>right</wp:align>
                </wp:positionH>
                <wp:positionV relativeFrom="paragraph">
                  <wp:posOffset>1738630</wp:posOffset>
                </wp:positionV>
                <wp:extent cx="2400300" cy="2686050"/>
                <wp:effectExtent l="0" t="0" r="0" b="0"/>
                <wp:wrapNone/>
                <wp:docPr id="92" name="Group 92"/>
                <wp:cNvGraphicFramePr/>
                <a:graphic xmlns:a="http://schemas.openxmlformats.org/drawingml/2006/main">
                  <a:graphicData uri="http://schemas.microsoft.com/office/word/2010/wordprocessingGroup">
                    <wpg:wgp>
                      <wpg:cNvGrpSpPr/>
                      <wpg:grpSpPr>
                        <a:xfrm>
                          <a:off x="0" y="0"/>
                          <a:ext cx="2400300" cy="2686050"/>
                          <a:chOff x="0" y="0"/>
                          <a:chExt cx="2048510" cy="2208530"/>
                        </a:xfrm>
                      </wpg:grpSpPr>
                      <wps:wsp>
                        <wps:cNvPr id="93" name="Text Box 93"/>
                        <wps:cNvSpPr txBox="1"/>
                        <wps:spPr>
                          <a:xfrm>
                            <a:off x="91440" y="0"/>
                            <a:ext cx="1957070" cy="390525"/>
                          </a:xfrm>
                          <a:prstGeom prst="rect">
                            <a:avLst/>
                          </a:prstGeom>
                          <a:noFill/>
                          <a:ln w="6350">
                            <a:noFill/>
                          </a:ln>
                          <a:effectLst/>
                        </wps:spPr>
                        <wps:txbx>
                          <w:txbxContent>
                            <w:p w14:paraId="567372AE" w14:textId="77777777" w:rsidR="00FF0960" w:rsidRPr="000A4782" w:rsidRDefault="00FF0960" w:rsidP="00FF0960">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26035A33" w14:textId="77777777" w:rsidR="00FF0960" w:rsidRPr="00F359A5" w:rsidRDefault="00FF0960" w:rsidP="00FF0960">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69A819F6" w14:textId="77777777" w:rsidR="00FF0960" w:rsidRPr="00F359A5" w:rsidRDefault="00FF0960" w:rsidP="00FF0960">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4" name="Group 94"/>
                        <wpg:cNvGrpSpPr/>
                        <wpg:grpSpPr>
                          <a:xfrm>
                            <a:off x="0" y="396240"/>
                            <a:ext cx="1859280" cy="1812290"/>
                            <a:chOff x="0" y="0"/>
                            <a:chExt cx="1859280" cy="1812290"/>
                          </a:xfrm>
                        </wpg:grpSpPr>
                        <pic:pic xmlns:pic="http://schemas.openxmlformats.org/drawingml/2006/picture">
                          <pic:nvPicPr>
                            <pic:cNvPr id="95" name="Picture 9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96" name="Text Box 96"/>
                          <wps:cNvSpPr txBox="1"/>
                          <wps:spPr>
                            <a:xfrm>
                              <a:off x="182880" y="193040"/>
                              <a:ext cx="290513" cy="271463"/>
                            </a:xfrm>
                            <a:prstGeom prst="rect">
                              <a:avLst/>
                            </a:prstGeom>
                            <a:noFill/>
                            <a:ln w="6350">
                              <a:noFill/>
                            </a:ln>
                            <a:effectLst/>
                          </wps:spPr>
                          <wps:txbx>
                            <w:txbxContent>
                              <w:p w14:paraId="167C3F60" w14:textId="77777777" w:rsidR="00FF0960" w:rsidRDefault="00FF0960" w:rsidP="00FF0960">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3797F0F6"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762000" y="182880"/>
                              <a:ext cx="290195" cy="271145"/>
                            </a:xfrm>
                            <a:prstGeom prst="rect">
                              <a:avLst/>
                            </a:prstGeom>
                            <a:noFill/>
                            <a:ln w="6350">
                              <a:noFill/>
                            </a:ln>
                            <a:effectLst/>
                          </wps:spPr>
                          <wps:txbx>
                            <w:txbxContent>
                              <w:p w14:paraId="3C9672C9" w14:textId="77777777" w:rsidR="00FF0960" w:rsidRDefault="00FF0960" w:rsidP="00FF0960">
                                <w:pPr>
                                  <w:pStyle w:val="NoSpacing"/>
                                  <w:jc w:val="center"/>
                                  <w:rPr>
                                    <w:color w:val="FFFFFF" w:themeColor="background1"/>
                                    <w:sz w:val="16"/>
                                    <w:szCs w:val="16"/>
                                  </w:rPr>
                                </w:pPr>
                                <w:proofErr w:type="spellStart"/>
                                <w:r>
                                  <w:rPr>
                                    <w:color w:val="FFFFFF" w:themeColor="background1"/>
                                    <w:sz w:val="16"/>
                                    <w:szCs w:val="16"/>
                                  </w:rPr>
                                  <w:t>Hiina</w:t>
                                </w:r>
                                <w:proofErr w:type="spellEnd"/>
                              </w:p>
                              <w:p w14:paraId="72BE53A5"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1127760" y="447040"/>
                              <a:ext cx="609600" cy="404495"/>
                            </a:xfrm>
                            <a:prstGeom prst="rect">
                              <a:avLst/>
                            </a:prstGeom>
                            <a:noFill/>
                            <a:ln w="6350">
                              <a:noFill/>
                            </a:ln>
                            <a:effectLst/>
                          </wps:spPr>
                          <wps:txbx>
                            <w:txbxContent>
                              <w:p w14:paraId="189A9FE2" w14:textId="77777777" w:rsidR="00FF0960" w:rsidRDefault="00FF0960" w:rsidP="00FF0960">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7EF4509A"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1178560" y="1229360"/>
                              <a:ext cx="661670" cy="406400"/>
                            </a:xfrm>
                            <a:prstGeom prst="rect">
                              <a:avLst/>
                            </a:prstGeom>
                            <a:noFill/>
                            <a:ln w="6350">
                              <a:noFill/>
                            </a:ln>
                            <a:effectLst/>
                          </wps:spPr>
                          <wps:txbx>
                            <w:txbxContent>
                              <w:p w14:paraId="0FF44CF3" w14:textId="77777777" w:rsidR="00FF0960" w:rsidRDefault="00FF0960" w:rsidP="00FF0960">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2A38C7B1" w14:textId="77777777" w:rsidR="00FF0960" w:rsidRPr="00B01E37" w:rsidRDefault="00FF0960" w:rsidP="00FF0960">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518160" y="1645920"/>
                              <a:ext cx="433070" cy="166370"/>
                            </a:xfrm>
                            <a:prstGeom prst="rect">
                              <a:avLst/>
                            </a:prstGeom>
                            <a:noFill/>
                            <a:ln w="6350">
                              <a:noFill/>
                            </a:ln>
                            <a:effectLst/>
                          </wps:spPr>
                          <wps:txbx>
                            <w:txbxContent>
                              <w:p w14:paraId="58A9D212" w14:textId="77777777" w:rsidR="00FF0960" w:rsidRPr="00B01E37" w:rsidRDefault="00FF0960" w:rsidP="00FF0960">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518160" y="944880"/>
                              <a:ext cx="290195" cy="271145"/>
                            </a:xfrm>
                            <a:prstGeom prst="rect">
                              <a:avLst/>
                            </a:prstGeom>
                            <a:noFill/>
                            <a:ln w="6350">
                              <a:noFill/>
                            </a:ln>
                            <a:effectLst/>
                          </wps:spPr>
                          <wps:txbx>
                            <w:txbxContent>
                              <w:p w14:paraId="6CDD16E5" w14:textId="77777777" w:rsidR="00FF0960" w:rsidRDefault="00FF0960" w:rsidP="00FF0960">
                                <w:pPr>
                                  <w:pStyle w:val="NoSpacing"/>
                                  <w:jc w:val="center"/>
                                  <w:rPr>
                                    <w:color w:val="FFFFFF" w:themeColor="background1"/>
                                    <w:sz w:val="16"/>
                                    <w:szCs w:val="16"/>
                                  </w:rPr>
                                </w:pPr>
                                <w:r>
                                  <w:rPr>
                                    <w:color w:val="FFFFFF" w:themeColor="background1"/>
                                    <w:sz w:val="16"/>
                                    <w:szCs w:val="16"/>
                                  </w:rPr>
                                  <w:t>USA</w:t>
                                </w:r>
                              </w:p>
                              <w:p w14:paraId="78C44546"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0D4511" id="Group 92" o:spid="_x0000_s1040" style="position:absolute;margin-left:137.8pt;margin-top:136.9pt;width:189pt;height:211.5pt;z-index:251744256;mso-position-horizontal:right;mso-position-horizontal-relative:page;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">
                <v:shape id="Text Box 93" o:spid="_x0000_s1041"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pn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cZHKZ8YAAADbAAAA&#10;DwAAAAAAAAAAAAAAAAAHAgAAZHJzL2Rvd25yZXYueG1sUEsFBgAAAAADAAMAtwAAAPoCAAAAAA==&#10;" filled="f" stroked="f" strokeweight=".5pt">
                  <v:textbox inset="0,0,0,0">
                    <w:txbxContent>
                      <w:p w14:paraId="567372AE" w14:textId="77777777" w:rsidR="00FF0960" w:rsidRPr="000A4782" w:rsidRDefault="00FF0960" w:rsidP="00FF0960">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26035A33" w14:textId="77777777" w:rsidR="00FF0960" w:rsidRPr="00F359A5" w:rsidRDefault="00FF0960" w:rsidP="00FF0960">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69A819F6" w14:textId="77777777" w:rsidR="00FF0960" w:rsidRPr="00F359A5" w:rsidRDefault="00FF0960" w:rsidP="00FF0960">
                        <w:pPr>
                          <w:spacing w:after="0" w:line="240" w:lineRule="auto"/>
                          <w:jc w:val="center"/>
                          <w:rPr>
                            <w:rFonts w:ascii="Century Gothic" w:hAnsi="Century Gothic"/>
                            <w:color w:val="104C8A"/>
                            <w:sz w:val="14"/>
                            <w:szCs w:val="14"/>
                          </w:rPr>
                        </w:pPr>
                      </w:p>
                    </w:txbxContent>
                  </v:textbox>
                </v:shape>
                <v:group id="Group 94" o:spid="_x0000_s1042"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43"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">
                    <v:imagedata r:id="rId12" o:title=""/>
                  </v:shape>
                  <v:shape id="Text Box 96" o:spid="_x0000_s1044"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167C3F60" w14:textId="77777777" w:rsidR="00FF0960" w:rsidRDefault="00FF0960" w:rsidP="00FF0960">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3797F0F6"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7.4</w:t>
                          </w:r>
                        </w:p>
                      </w:txbxContent>
                    </v:textbox>
                  </v:shape>
                  <v:shape id="Text Box 97" o:spid="_x0000_s1045"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3C9672C9" w14:textId="77777777" w:rsidR="00FF0960" w:rsidRDefault="00FF0960" w:rsidP="00FF0960">
                          <w:pPr>
                            <w:pStyle w:val="NoSpacing"/>
                            <w:jc w:val="center"/>
                            <w:rPr>
                              <w:color w:val="FFFFFF" w:themeColor="background1"/>
                              <w:sz w:val="16"/>
                              <w:szCs w:val="16"/>
                            </w:rPr>
                          </w:pPr>
                          <w:proofErr w:type="spellStart"/>
                          <w:r>
                            <w:rPr>
                              <w:color w:val="FFFFFF" w:themeColor="background1"/>
                              <w:sz w:val="16"/>
                              <w:szCs w:val="16"/>
                            </w:rPr>
                            <w:t>Hiina</w:t>
                          </w:r>
                          <w:proofErr w:type="spellEnd"/>
                        </w:p>
                        <w:p w14:paraId="72BE53A5"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7.0</w:t>
                          </w:r>
                        </w:p>
                      </w:txbxContent>
                    </v:textbox>
                  </v:shape>
                  <v:shape id="Text Box 98" o:spid="_x0000_s1046"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189A9FE2" w14:textId="77777777" w:rsidR="00FF0960" w:rsidRDefault="00FF0960" w:rsidP="00FF0960">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7EF4509A"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10.0</w:t>
                          </w:r>
                        </w:p>
                      </w:txbxContent>
                    </v:textbox>
                  </v:shape>
                  <v:shape id="Text Box 99" o:spid="_x0000_s1047"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0FF44CF3" w14:textId="77777777" w:rsidR="00FF0960" w:rsidRDefault="00FF0960" w:rsidP="00FF0960">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2A38C7B1" w14:textId="77777777" w:rsidR="00FF0960" w:rsidRPr="00B01E37" w:rsidRDefault="00FF0960" w:rsidP="00FF0960">
                          <w:pPr>
                            <w:pStyle w:val="NoSpacing"/>
                            <w:rPr>
                              <w:color w:val="ED7D31" w:themeColor="accent2"/>
                              <w:sz w:val="16"/>
                              <w:szCs w:val="16"/>
                            </w:rPr>
                          </w:pPr>
                          <w:r>
                            <w:rPr>
                              <w:color w:val="ED7D31" w:themeColor="accent2"/>
                              <w:sz w:val="16"/>
                              <w:szCs w:val="16"/>
                            </w:rPr>
                            <w:t>2.5</w:t>
                          </w:r>
                        </w:p>
                      </w:txbxContent>
                    </v:textbox>
                  </v:shape>
                  <v:shape id="Text Box 100" o:spid="_x0000_s1048"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58A9D212" w14:textId="77777777" w:rsidR="00FF0960" w:rsidRPr="00B01E37" w:rsidRDefault="00FF0960" w:rsidP="00FF0960">
                          <w:pPr>
                            <w:pStyle w:val="NoSpacing"/>
                            <w:rPr>
                              <w:color w:val="7030A0"/>
                              <w:sz w:val="16"/>
                              <w:szCs w:val="16"/>
                            </w:rPr>
                          </w:pPr>
                          <w:r>
                            <w:rPr>
                              <w:color w:val="7030A0"/>
                              <w:sz w:val="16"/>
                              <w:szCs w:val="16"/>
                            </w:rPr>
                            <w:t>India 1.8</w:t>
                          </w:r>
                        </w:p>
                      </w:txbxContent>
                    </v:textbox>
                  </v:shape>
                  <v:shape id="Text Box 101" o:spid="_x0000_s1049"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14:paraId="6CDD16E5" w14:textId="77777777" w:rsidR="00FF0960" w:rsidRDefault="00FF0960" w:rsidP="00FF0960">
                          <w:pPr>
                            <w:pStyle w:val="NoSpacing"/>
                            <w:jc w:val="center"/>
                            <w:rPr>
                              <w:color w:val="FFFFFF" w:themeColor="background1"/>
                              <w:sz w:val="16"/>
                              <w:szCs w:val="16"/>
                            </w:rPr>
                          </w:pPr>
                          <w:r>
                            <w:rPr>
                              <w:color w:val="FFFFFF" w:themeColor="background1"/>
                              <w:sz w:val="16"/>
                              <w:szCs w:val="16"/>
                            </w:rPr>
                            <w:t>USA</w:t>
                          </w:r>
                        </w:p>
                        <w:p w14:paraId="78C44546" w14:textId="77777777" w:rsidR="00FF0960" w:rsidRPr="00B01E37" w:rsidRDefault="00FF0960" w:rsidP="00FF0960">
                          <w:pPr>
                            <w:pStyle w:val="NoSpacing"/>
                            <w:jc w:val="center"/>
                            <w:rPr>
                              <w:color w:val="FFFFFF" w:themeColor="background1"/>
                              <w:sz w:val="16"/>
                              <w:szCs w:val="16"/>
                            </w:rPr>
                          </w:pPr>
                          <w:r>
                            <w:rPr>
                              <w:color w:val="FFFFFF" w:themeColor="background1"/>
                              <w:sz w:val="16"/>
                              <w:szCs w:val="16"/>
                            </w:rPr>
                            <w:t>16.9</w:t>
                          </w:r>
                        </w:p>
                      </w:txbxContent>
                    </v:textbox>
                  </v:shape>
                </v:group>
                <w10:wrap anchorx="page"/>
              </v:group>
            </w:pict>
          </mc:Fallback>
        </mc:AlternateContent>
      </w:r>
      <w:r>
        <w:rPr>
          <w:noProof/>
          <w:lang w:bidi="ne-NP"/>
        </w:rPr>
        <w:drawing>
          <wp:anchor distT="0" distB="0" distL="114300" distR="114300" simplePos="0" relativeHeight="251742208" behindDoc="0" locked="0" layoutInCell="1" allowOverlap="1" wp14:anchorId="786090FC" wp14:editId="3CFE1AB1">
            <wp:simplePos x="0" y="0"/>
            <wp:positionH relativeFrom="column">
              <wp:posOffset>2324100</wp:posOffset>
            </wp:positionH>
            <wp:positionV relativeFrom="paragraph">
              <wp:posOffset>1633856</wp:posOffset>
            </wp:positionV>
            <wp:extent cx="2743200" cy="2914650"/>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740160" behindDoc="0" locked="0" layoutInCell="1" allowOverlap="1" wp14:anchorId="1C940708" wp14:editId="0750F041">
            <wp:simplePos x="0" y="0"/>
            <wp:positionH relativeFrom="column">
              <wp:posOffset>66675</wp:posOffset>
            </wp:positionH>
            <wp:positionV relativeFrom="paragraph">
              <wp:posOffset>1671955</wp:posOffset>
            </wp:positionV>
            <wp:extent cx="2324100" cy="2895600"/>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811E7">
        <w:rPr>
          <w:noProof/>
          <w:lang w:bidi="ne-NP"/>
        </w:rPr>
        <mc:AlternateContent>
          <mc:Choice Requires="wps">
            <w:drawing>
              <wp:anchor distT="0" distB="0" distL="114300" distR="114300" simplePos="0" relativeHeight="251730944" behindDoc="0" locked="0" layoutInCell="1" allowOverlap="1" wp14:anchorId="39ADA0D5" wp14:editId="64B75D02">
                <wp:simplePos x="0" y="0"/>
                <wp:positionH relativeFrom="column">
                  <wp:posOffset>4572000</wp:posOffset>
                </wp:positionH>
                <wp:positionV relativeFrom="paragraph">
                  <wp:posOffset>4610735</wp:posOffset>
                </wp:positionV>
                <wp:extent cx="2074545" cy="1265555"/>
                <wp:effectExtent l="0" t="0" r="0" b="4445"/>
                <wp:wrapNone/>
                <wp:docPr id="125" name="Rectangle 125"/>
                <wp:cNvGraphicFramePr/>
                <a:graphic xmlns:a="http://schemas.openxmlformats.org/drawingml/2006/main">
                  <a:graphicData uri="http://schemas.microsoft.com/office/word/2010/wordprocessingShape">
                    <wps:wsp>
                      <wps:cNvSpPr/>
                      <wps:spPr>
                        <a:xfrm>
                          <a:off x="0" y="0"/>
                          <a:ext cx="2074545" cy="126555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28A7A" w14:textId="77777777" w:rsidR="00FF0960" w:rsidRPr="005E41BB" w:rsidRDefault="00FF0960" w:rsidP="00FF0960">
                            <w:pPr>
                              <w:spacing w:line="240" w:lineRule="auto"/>
                              <w:rPr>
                                <w:rFonts w:ascii="Garamond" w:hAnsi="Garamond"/>
                                <w:color w:val="000000" w:themeColor="text1"/>
                                <w:lang w:val="et-EE"/>
                              </w:rPr>
                            </w:pPr>
                            <w:bookmarkStart w:id="10"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10"/>
                          <w:p w14:paraId="303C3A5E" w14:textId="77777777" w:rsidR="005E13B6" w:rsidRPr="009D6C2F" w:rsidRDefault="005E13B6" w:rsidP="005E13B6">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DA0D5" id="Rectangle 125" o:spid="_x0000_s1050" style="position:absolute;margin-left:5in;margin-top:363.05pt;width:163.35pt;height:9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" fillcolor="#e6e6e6" stroked="f" strokeweight="1pt">
                <v:textbox inset=",7.2pt">
                  <w:txbxContent>
                    <w:p w14:paraId="56328A7A" w14:textId="77777777" w:rsidR="00FF0960" w:rsidRPr="005E41BB" w:rsidRDefault="00FF0960" w:rsidP="00FF0960">
                      <w:pPr>
                        <w:spacing w:line="240" w:lineRule="auto"/>
                        <w:rPr>
                          <w:rFonts w:ascii="Garamond" w:hAnsi="Garamond"/>
                          <w:color w:val="000000" w:themeColor="text1"/>
                          <w:lang w:val="et-EE"/>
                        </w:rPr>
                      </w:pPr>
                      <w:bookmarkStart w:id="7"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7"/>
                    <w:p w14:paraId="303C3A5E" w14:textId="77777777" w:rsidR="005E13B6" w:rsidRPr="009D6C2F" w:rsidRDefault="005E13B6" w:rsidP="005E13B6">
                      <w:pPr>
                        <w:jc w:val="center"/>
                        <w:rPr>
                          <w:color w:val="000000" w:themeColor="text1"/>
                        </w:rPr>
                      </w:pPr>
                    </w:p>
                  </w:txbxContent>
                </v:textbox>
              </v:rect>
            </w:pict>
          </mc:Fallback>
        </mc:AlternateContent>
      </w:r>
      <w:r w:rsidR="001811E7">
        <w:rPr>
          <w:noProof/>
          <w:lang w:bidi="ne-NP"/>
        </w:rPr>
        <mc:AlternateContent>
          <mc:Choice Requires="wps">
            <w:drawing>
              <wp:anchor distT="0" distB="0" distL="114300" distR="114300" simplePos="0" relativeHeight="251729920" behindDoc="0" locked="0" layoutInCell="1" allowOverlap="1" wp14:anchorId="68186D53" wp14:editId="7C6A690F">
                <wp:simplePos x="0" y="0"/>
                <wp:positionH relativeFrom="column">
                  <wp:posOffset>147320</wp:posOffset>
                </wp:positionH>
                <wp:positionV relativeFrom="paragraph">
                  <wp:posOffset>4596899</wp:posOffset>
                </wp:positionV>
                <wp:extent cx="4290060" cy="1265555"/>
                <wp:effectExtent l="0" t="0" r="2540" b="4445"/>
                <wp:wrapNone/>
                <wp:docPr id="124" name="Rectangle 124"/>
                <wp:cNvGraphicFramePr/>
                <a:graphic xmlns:a="http://schemas.openxmlformats.org/drawingml/2006/main">
                  <a:graphicData uri="http://schemas.microsoft.com/office/word/2010/wordprocessingShape">
                    <wps:wsp>
                      <wps:cNvSpPr/>
                      <wps:spPr>
                        <a:xfrm>
                          <a:off x="0" y="0"/>
                          <a:ext cx="4290060" cy="1265555"/>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69130" w14:textId="77777777" w:rsidR="00FF0960" w:rsidRPr="005E41BB" w:rsidRDefault="00FF0960" w:rsidP="00FF0960">
                            <w:pPr>
                              <w:spacing w:line="240" w:lineRule="auto"/>
                              <w:rPr>
                                <w:rFonts w:ascii="Garamond" w:hAnsi="Garamond"/>
                                <w:color w:val="000000" w:themeColor="text1"/>
                                <w:lang w:val="et-EE"/>
                              </w:rPr>
                            </w:pPr>
                            <w:bookmarkStart w:id="11"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11"/>
                          <w:p w14:paraId="1BA11CAB" w14:textId="77777777" w:rsidR="005E13B6" w:rsidRPr="009D6C2F" w:rsidRDefault="005E13B6" w:rsidP="005E13B6">
                            <w:pPr>
                              <w:jc w:val="center"/>
                              <w:rPr>
                                <w:color w:val="000000" w:themeColor="text1"/>
                              </w:rPr>
                            </w:pP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6D53" id="Rectangle 124" o:spid="_x0000_s1051" style="position:absolute;margin-left:11.6pt;margin-top:361.95pt;width:337.8pt;height:9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" fillcolor="#e6e6e6" stroked="f" strokeweight="1pt">
                <v:textbox inset=",7.2pt">
                  <w:txbxContent>
                    <w:p w14:paraId="12669130" w14:textId="77777777" w:rsidR="00FF0960" w:rsidRPr="005E41BB" w:rsidRDefault="00FF0960" w:rsidP="00FF0960">
                      <w:pPr>
                        <w:spacing w:line="240" w:lineRule="auto"/>
                        <w:rPr>
                          <w:rFonts w:ascii="Garamond" w:hAnsi="Garamond"/>
                          <w:color w:val="000000" w:themeColor="text1"/>
                          <w:lang w:val="et-EE"/>
                        </w:rPr>
                      </w:pPr>
                      <w:bookmarkStart w:id="9"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Usual),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kumulatiivsed emissioonid 2100.aastaks 37%-ni. </w:t>
                      </w:r>
                    </w:p>
                    <w:bookmarkEnd w:id="9"/>
                    <w:p w14:paraId="1BA11CAB" w14:textId="77777777" w:rsidR="005E13B6" w:rsidRPr="009D6C2F" w:rsidRDefault="005E13B6" w:rsidP="005E13B6">
                      <w:pPr>
                        <w:jc w:val="center"/>
                        <w:rPr>
                          <w:color w:val="000000" w:themeColor="text1"/>
                        </w:rPr>
                      </w:pPr>
                    </w:p>
                  </w:txbxContent>
                </v:textbox>
              </v:rect>
            </w:pict>
          </mc:Fallback>
        </mc:AlternateContent>
      </w:r>
      <w:r w:rsidR="001811E7">
        <w:rPr>
          <w:noProof/>
          <w:lang w:bidi="ne-NP"/>
        </w:rPr>
        <mc:AlternateContent>
          <mc:Choice Requires="wps">
            <w:drawing>
              <wp:anchor distT="0" distB="0" distL="114300" distR="114300" simplePos="0" relativeHeight="251731968" behindDoc="0" locked="0" layoutInCell="1" allowOverlap="1" wp14:anchorId="70F630AA" wp14:editId="194D604F">
                <wp:simplePos x="0" y="0"/>
                <wp:positionH relativeFrom="column">
                  <wp:posOffset>29210</wp:posOffset>
                </wp:positionH>
                <wp:positionV relativeFrom="paragraph">
                  <wp:posOffset>5935211</wp:posOffset>
                </wp:positionV>
                <wp:extent cx="6832600" cy="36195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6832600"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BF72B" w14:textId="77777777" w:rsidR="00FF0960" w:rsidRPr="0049559E" w:rsidRDefault="00FF0960" w:rsidP="00FF0960">
                            <w:pPr>
                              <w:rPr>
                                <w:rFonts w:ascii="Century Gothic" w:hAnsi="Century Gothic"/>
                                <w:i/>
                                <w:sz w:val="20"/>
                                <w:szCs w:val="20"/>
                              </w:rPr>
                            </w:pPr>
                            <w:bookmarkStart w:id="12" w:name="_Hlk36736472"/>
                            <w:bookmarkStart w:id="13" w:name="_GoBack"/>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12"/>
                          <w:bookmarkEnd w:id="13"/>
                          <w:p w14:paraId="1197EC56" w14:textId="1E596532" w:rsidR="005E13B6" w:rsidRPr="0049559E" w:rsidRDefault="005E13B6" w:rsidP="005E13B6">
                            <w:pPr>
                              <w:rPr>
                                <w:rFonts w:ascii="Century Gothic" w:hAnsi="Century Gothic"/>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F630AA" id="Text Box 126" o:spid="_x0000_s1052" type="#_x0000_t202" style="position:absolute;margin-left:2.3pt;margin-top:467.35pt;width:538pt;height:2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" filled="f" stroked="f">
                <v:textbox>
                  <w:txbxContent>
                    <w:p w14:paraId="668BF72B" w14:textId="77777777" w:rsidR="00FF0960" w:rsidRPr="0049559E" w:rsidRDefault="00FF0960" w:rsidP="00FF0960">
                      <w:pPr>
                        <w:rPr>
                          <w:rFonts w:ascii="Century Gothic" w:hAnsi="Century Gothic"/>
                          <w:i/>
                          <w:sz w:val="20"/>
                          <w:szCs w:val="20"/>
                        </w:rPr>
                      </w:pPr>
                      <w:bookmarkStart w:id="14" w:name="_Hlk36736472"/>
                      <w:bookmarkStart w:id="15" w:name="_GoBack"/>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14"/>
                    <w:bookmarkEnd w:id="15"/>
                    <w:p w14:paraId="1197EC56" w14:textId="1E596532" w:rsidR="005E13B6" w:rsidRPr="0049559E" w:rsidRDefault="005E13B6" w:rsidP="005E13B6">
                      <w:pPr>
                        <w:rPr>
                          <w:rFonts w:ascii="Century Gothic" w:hAnsi="Century Gothic"/>
                          <w:i/>
                          <w:sz w:val="20"/>
                          <w:szCs w:val="20"/>
                        </w:rPr>
                      </w:pPr>
                    </w:p>
                  </w:txbxContent>
                </v:textbox>
              </v:shape>
            </w:pict>
          </mc:Fallback>
        </mc:AlternateContent>
      </w:r>
    </w:p>
    <w:sectPr w:rsidR="005E13B6" w:rsidRPr="00B16514" w:rsidSect="00E4305C">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5559" w14:textId="77777777" w:rsidR="004602F7" w:rsidRDefault="004602F7" w:rsidP="00B9031C">
      <w:pPr>
        <w:spacing w:after="0" w:line="240" w:lineRule="auto"/>
      </w:pPr>
      <w:r>
        <w:separator/>
      </w:r>
    </w:p>
  </w:endnote>
  <w:endnote w:type="continuationSeparator" w:id="0">
    <w:p w14:paraId="6656F719" w14:textId="77777777" w:rsidR="004602F7" w:rsidRDefault="004602F7"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760E" w14:textId="01C55B36" w:rsidR="00E4305C" w:rsidRPr="00E4305C" w:rsidRDefault="00E4305C" w:rsidP="00E4305C">
    <w:pPr>
      <w:pStyle w:val="Footer"/>
      <w:ind w:firstLine="180"/>
      <w:rPr>
        <w:rFonts w:ascii="Century Gothic" w:hAnsi="Century Gothic"/>
        <w:sz w:val="16"/>
        <w:szCs w:val="16"/>
      </w:rPr>
    </w:pPr>
    <w:r>
      <w:rPr>
        <w:rFonts w:ascii="Century Gothic" w:hAnsi="Century Gothic"/>
        <w:sz w:val="16"/>
        <w:szCs w:val="16"/>
      </w:rPr>
      <w:t>*</w:t>
    </w:r>
    <w:r w:rsidRPr="00E4305C">
      <w:rPr>
        <w:rFonts w:ascii="Century Gothic" w:hAnsi="Century Gothic"/>
        <w:sz w:val="16"/>
        <w:szCs w:val="16"/>
      </w:rPr>
      <w:t>GDP in 2011 US$ 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24B6" w14:textId="77777777" w:rsidR="004602F7" w:rsidRDefault="004602F7" w:rsidP="00B9031C">
      <w:pPr>
        <w:spacing w:after="0" w:line="240" w:lineRule="auto"/>
      </w:pPr>
      <w:r>
        <w:separator/>
      </w:r>
    </w:p>
  </w:footnote>
  <w:footnote w:type="continuationSeparator" w:id="0">
    <w:p w14:paraId="35A3C879" w14:textId="77777777" w:rsidR="004602F7" w:rsidRDefault="004602F7"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DYzMTExtTC0NLJU0lEKTi0uzszPAykwrgUAyMZw4SwAAAA="/>
  </w:docVars>
  <w:rsids>
    <w:rsidRoot w:val="007A6A2C"/>
    <w:rsid w:val="0001568E"/>
    <w:rsid w:val="00040DBA"/>
    <w:rsid w:val="00062E93"/>
    <w:rsid w:val="000A318F"/>
    <w:rsid w:val="000C19FE"/>
    <w:rsid w:val="00112655"/>
    <w:rsid w:val="00137AF0"/>
    <w:rsid w:val="001811E7"/>
    <w:rsid w:val="001C0370"/>
    <w:rsid w:val="001D10C1"/>
    <w:rsid w:val="00225548"/>
    <w:rsid w:val="00285831"/>
    <w:rsid w:val="002B1157"/>
    <w:rsid w:val="002B6578"/>
    <w:rsid w:val="002B6CF7"/>
    <w:rsid w:val="002E0345"/>
    <w:rsid w:val="00301FA1"/>
    <w:rsid w:val="00303615"/>
    <w:rsid w:val="003056EC"/>
    <w:rsid w:val="00331F66"/>
    <w:rsid w:val="003675DA"/>
    <w:rsid w:val="003C7771"/>
    <w:rsid w:val="003F7949"/>
    <w:rsid w:val="00442070"/>
    <w:rsid w:val="00445918"/>
    <w:rsid w:val="004602F7"/>
    <w:rsid w:val="00495DEA"/>
    <w:rsid w:val="004B3C00"/>
    <w:rsid w:val="004E0B18"/>
    <w:rsid w:val="00503BE0"/>
    <w:rsid w:val="0052061B"/>
    <w:rsid w:val="00533D14"/>
    <w:rsid w:val="00557745"/>
    <w:rsid w:val="0056050B"/>
    <w:rsid w:val="005976C2"/>
    <w:rsid w:val="005A45C1"/>
    <w:rsid w:val="005E13B6"/>
    <w:rsid w:val="005E6DCD"/>
    <w:rsid w:val="005F2ACE"/>
    <w:rsid w:val="006A158D"/>
    <w:rsid w:val="006A1D07"/>
    <w:rsid w:val="006B45BD"/>
    <w:rsid w:val="006E6A35"/>
    <w:rsid w:val="007263A6"/>
    <w:rsid w:val="00733D00"/>
    <w:rsid w:val="00766923"/>
    <w:rsid w:val="007A3982"/>
    <w:rsid w:val="007A6A2C"/>
    <w:rsid w:val="007B78DD"/>
    <w:rsid w:val="007D638C"/>
    <w:rsid w:val="00815AD7"/>
    <w:rsid w:val="008303F6"/>
    <w:rsid w:val="00865A10"/>
    <w:rsid w:val="008726DC"/>
    <w:rsid w:val="00873A4C"/>
    <w:rsid w:val="0088789C"/>
    <w:rsid w:val="008B6DFA"/>
    <w:rsid w:val="008D35A0"/>
    <w:rsid w:val="008F72BC"/>
    <w:rsid w:val="00910397"/>
    <w:rsid w:val="00951623"/>
    <w:rsid w:val="00960951"/>
    <w:rsid w:val="0097392E"/>
    <w:rsid w:val="00992C07"/>
    <w:rsid w:val="009D6C2F"/>
    <w:rsid w:val="00A0629C"/>
    <w:rsid w:val="00A50EFD"/>
    <w:rsid w:val="00AB7A23"/>
    <w:rsid w:val="00AE70F9"/>
    <w:rsid w:val="00AF539F"/>
    <w:rsid w:val="00B00A5E"/>
    <w:rsid w:val="00B16514"/>
    <w:rsid w:val="00B32942"/>
    <w:rsid w:val="00B333BA"/>
    <w:rsid w:val="00B473FB"/>
    <w:rsid w:val="00B56837"/>
    <w:rsid w:val="00B9031C"/>
    <w:rsid w:val="00BA6A88"/>
    <w:rsid w:val="00BB336E"/>
    <w:rsid w:val="00BC19E5"/>
    <w:rsid w:val="00BD4986"/>
    <w:rsid w:val="00BF054B"/>
    <w:rsid w:val="00C444DB"/>
    <w:rsid w:val="00C77853"/>
    <w:rsid w:val="00CB63AE"/>
    <w:rsid w:val="00D0756A"/>
    <w:rsid w:val="00D22043"/>
    <w:rsid w:val="00D33826"/>
    <w:rsid w:val="00D73EB8"/>
    <w:rsid w:val="00D771AC"/>
    <w:rsid w:val="00D80E1B"/>
    <w:rsid w:val="00D9608F"/>
    <w:rsid w:val="00D974D2"/>
    <w:rsid w:val="00DA73AA"/>
    <w:rsid w:val="00DB058F"/>
    <w:rsid w:val="00DC3851"/>
    <w:rsid w:val="00E4305C"/>
    <w:rsid w:val="00EA5787"/>
    <w:rsid w:val="00EC478D"/>
    <w:rsid w:val="00EE0096"/>
    <w:rsid w:val="00EE5F85"/>
    <w:rsid w:val="00EE7044"/>
    <w:rsid w:val="00EF76B3"/>
    <w:rsid w:val="00F1079A"/>
    <w:rsid w:val="00F11E48"/>
    <w:rsid w:val="00F44466"/>
    <w:rsid w:val="00F6378E"/>
    <w:rsid w:val="00F710D1"/>
    <w:rsid w:val="00FE03A3"/>
    <w:rsid w:val="00FF096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44D37"/>
  <w15:docId w15:val="{230FF7FF-BF26-4469-B48A-E16C199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meen\Downloads\RS%20CO2%20FF%20Emissions%20and%20Population%20and%20GDP%20Data%200613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a:latin typeface="Century Gothic" panose="020B0502020202020204" pitchFamily="34" charset="0"/>
              </a:rPr>
              <a:t>Ajaloolised fossiilkütustest tulenevad CO2 emissioonid</a:t>
            </a:r>
            <a:endParaRPr lang="en-US" sz="1400">
              <a:latin typeface="Century Gothic" panose="020B0502020202020204" pitchFamily="34" charset="0"/>
            </a:endParaRPr>
          </a:p>
        </c:rich>
      </c:tx>
      <c:layout>
        <c:manualLayout>
          <c:xMode val="edge"/>
          <c:yMode val="edge"/>
          <c:x val="0.11425136612021856"/>
          <c:y val="2.2909507445589918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18874122128429"/>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AEF0-4B19-822B-4EF149EB5033}"/>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AEF0-4B19-822B-4EF149EB5033}"/>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AEF0-4B19-822B-4EF149EB5033}"/>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AEF0-4B19-822B-4EF149EB5033}"/>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AEF0-4B19-822B-4EF149EB5033}"/>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AEF0-4B19-822B-4EF149EB5033}"/>
            </c:ext>
          </c:extLst>
        </c:ser>
        <c:dLbls>
          <c:showLegendKey val="0"/>
          <c:showVal val="0"/>
          <c:showCatName val="0"/>
          <c:showSerName val="0"/>
          <c:showPercent val="0"/>
          <c:showBubbleSize val="0"/>
        </c:dLbls>
        <c:smooth val="0"/>
        <c:axId val="-1685526208"/>
        <c:axId val="-1685531648"/>
      </c:lineChart>
      <c:catAx>
        <c:axId val="-1685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1648"/>
        <c:crosses val="autoZero"/>
        <c:auto val="1"/>
        <c:lblAlgn val="ctr"/>
        <c:lblOffset val="100"/>
        <c:tickLblSkip val="20"/>
        <c:noMultiLvlLbl val="0"/>
      </c:catAx>
      <c:valAx>
        <c:axId val="-168553164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200">
                    <a:latin typeface="Century Gothic" panose="020B0502020202020204" pitchFamily="34" charset="0"/>
                  </a:rPr>
                  <a:t>Miljardit tonni</a:t>
                </a:r>
                <a:r>
                  <a:rPr lang="en-US" sz="1200">
                    <a:latin typeface="Century Gothic" panose="020B0502020202020204" pitchFamily="34" charset="0"/>
                  </a:rPr>
                  <a:t> CO2</a:t>
                </a:r>
                <a:r>
                  <a:rPr lang="et-EE" sz="1200" baseline="0">
                    <a:latin typeface="Century Gothic" panose="020B0502020202020204" pitchFamily="34" charset="0"/>
                  </a:rPr>
                  <a:t> aastas</a:t>
                </a:r>
                <a:r>
                  <a:rPr lang="en-US" sz="1200">
                    <a:latin typeface="Century Gothic" panose="020B0502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26208"/>
        <c:crosses val="autoZero"/>
        <c:crossBetween val="between"/>
      </c:valAx>
      <c:spPr>
        <a:noFill/>
        <a:ln>
          <a:noFill/>
        </a:ln>
        <a:effectLst/>
      </c:spPr>
    </c:plotArea>
    <c:legend>
      <c:legendPos val="t"/>
      <c:layout>
        <c:manualLayout>
          <c:xMode val="edge"/>
          <c:yMode val="edge"/>
          <c:x val="8.8858999182479234E-2"/>
          <c:y val="0.12194496306518389"/>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3C3A-4525-8132-FB9E3A7955D8}"/>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3C3A-4525-8132-FB9E3A7955D8}"/>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3C3A-4525-8132-FB9E3A7955D8}"/>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3C3A-4525-8132-FB9E3A7955D8}"/>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3C3A-4525-8132-FB9E3A7955D8}"/>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3C3A-4525-8132-FB9E3A7955D8}"/>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7836568583020229"/>
          <c:y val="0.21247939142272729"/>
          <c:w val="0.29207777599228668"/>
          <c:h val="0.4494455352073171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BF00-47F8-8966-77D1E6C66734}"/>
              </c:ext>
            </c:extLst>
          </c:dPt>
          <c:dPt>
            <c:idx val="1"/>
            <c:invertIfNegative val="0"/>
            <c:bubble3D val="0"/>
            <c:spPr>
              <a:solidFill>
                <a:srgbClr val="CE6760"/>
              </a:solidFill>
              <a:ln>
                <a:noFill/>
              </a:ln>
              <a:effectLst/>
            </c:spPr>
            <c:extLst>
              <c:ext xmlns:c16="http://schemas.microsoft.com/office/drawing/2014/chart" uri="{C3380CC4-5D6E-409C-BE32-E72D297353CC}">
                <c16:uniqueId val="{00000003-BF00-47F8-8966-77D1E6C66734}"/>
              </c:ext>
            </c:extLst>
          </c:dPt>
          <c:dPt>
            <c:idx val="2"/>
            <c:invertIfNegative val="0"/>
            <c:bubble3D val="0"/>
            <c:spPr>
              <a:solidFill>
                <a:srgbClr val="AAC66C"/>
              </a:solidFill>
              <a:ln>
                <a:noFill/>
              </a:ln>
              <a:effectLst/>
            </c:spPr>
            <c:extLst>
              <c:ext xmlns:c16="http://schemas.microsoft.com/office/drawing/2014/chart" uri="{C3380CC4-5D6E-409C-BE32-E72D297353CC}">
                <c16:uniqueId val="{00000005-BF00-47F8-8966-77D1E6C66734}"/>
              </c:ext>
            </c:extLst>
          </c:dPt>
          <c:dPt>
            <c:idx val="3"/>
            <c:invertIfNegative val="0"/>
            <c:bubble3D val="0"/>
            <c:spPr>
              <a:solidFill>
                <a:srgbClr val="937AB3"/>
              </a:solidFill>
              <a:ln>
                <a:noFill/>
              </a:ln>
              <a:effectLst/>
            </c:spPr>
            <c:extLst>
              <c:ext xmlns:c16="http://schemas.microsoft.com/office/drawing/2014/chart" uri="{C3380CC4-5D6E-409C-BE32-E72D297353CC}">
                <c16:uniqueId val="{00000007-BF00-47F8-8966-77D1E6C66734}"/>
              </c:ext>
            </c:extLst>
          </c:dPt>
          <c:dPt>
            <c:idx val="4"/>
            <c:invertIfNegative val="0"/>
            <c:bubble3D val="0"/>
            <c:spPr>
              <a:solidFill>
                <a:srgbClr val="57BBD2"/>
              </a:solidFill>
              <a:ln>
                <a:noFill/>
              </a:ln>
              <a:effectLst/>
            </c:spPr>
            <c:extLst>
              <c:ext xmlns:c16="http://schemas.microsoft.com/office/drawing/2014/chart" uri="{C3380CC4-5D6E-409C-BE32-E72D297353CC}">
                <c16:uniqueId val="{00000009-BF00-47F8-8966-77D1E6C66734}"/>
              </c:ext>
            </c:extLst>
          </c:dPt>
          <c:dPt>
            <c:idx val="5"/>
            <c:invertIfNegative val="0"/>
            <c:bubble3D val="0"/>
            <c:spPr>
              <a:solidFill>
                <a:srgbClr val="F9A858"/>
              </a:solidFill>
              <a:ln>
                <a:noFill/>
              </a:ln>
              <a:effectLst/>
            </c:spPr>
            <c:extLst>
              <c:ext xmlns:c16="http://schemas.microsoft.com/office/drawing/2014/chart" uri="{C3380CC4-5D6E-409C-BE32-E72D297353CC}">
                <c16:uniqueId val="{0000000B-BF00-47F8-8966-77D1E6C66734}"/>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00-47F8-8966-77D1E6C66734}"/>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BF00-47F8-8966-77D1E6C66734}"/>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6C72-6949-4A17-A8B3-672E6859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6</cp:revision>
  <cp:lastPrinted>2016-10-21T18:18:00Z</cp:lastPrinted>
  <dcterms:created xsi:type="dcterms:W3CDTF">2020-04-02T15:07:00Z</dcterms:created>
  <dcterms:modified xsi:type="dcterms:W3CDTF">2020-04-03T07:45:00Z</dcterms:modified>
</cp:coreProperties>
</file>